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39" w:rsidRDefault="00275439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9A9" w:rsidRPr="00275439" w:rsidRDefault="00F079A9" w:rsidP="00275439">
      <w:pPr>
        <w:pStyle w:val="ListeParagraf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439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:rsidR="0094605E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sz w:val="24"/>
          <w:szCs w:val="24"/>
        </w:rPr>
        <w:t xml:space="preserve">Bu </w:t>
      </w:r>
      <w:proofErr w:type="gramStart"/>
      <w:r w:rsidRPr="00972277">
        <w:rPr>
          <w:rFonts w:ascii="Times New Roman" w:hAnsi="Times New Roman" w:cs="Times New Roman"/>
          <w:sz w:val="24"/>
          <w:szCs w:val="24"/>
        </w:rPr>
        <w:t>prosedürün</w:t>
      </w:r>
      <w:proofErr w:type="gramEnd"/>
      <w:r w:rsidRPr="00972277">
        <w:rPr>
          <w:rFonts w:ascii="Times New Roman" w:hAnsi="Times New Roman" w:cs="Times New Roman"/>
          <w:sz w:val="24"/>
          <w:szCs w:val="24"/>
        </w:rPr>
        <w:t xml:space="preserve"> amacı; </w:t>
      </w:r>
      <w:proofErr w:type="spellStart"/>
      <w:r w:rsidR="0094605E" w:rsidRPr="00972277">
        <w:rPr>
          <w:rFonts w:ascii="Times New Roman" w:hAnsi="Times New Roman" w:cs="Times New Roman"/>
          <w:sz w:val="24"/>
          <w:szCs w:val="24"/>
        </w:rPr>
        <w:t>Ondokuz</w:t>
      </w:r>
      <w:proofErr w:type="spellEnd"/>
      <w:r w:rsidR="0094605E" w:rsidRPr="00972277">
        <w:rPr>
          <w:rFonts w:ascii="Times New Roman" w:hAnsi="Times New Roman" w:cs="Times New Roman"/>
          <w:sz w:val="24"/>
          <w:szCs w:val="24"/>
        </w:rPr>
        <w:t xml:space="preserve"> Mayıs Üniversitesi Sağlık Bilimleri Fakültesi Hemşirelik Bölümü içinde </w:t>
      </w:r>
      <w:r w:rsidR="008605E2">
        <w:rPr>
          <w:rFonts w:ascii="Times New Roman" w:hAnsi="Times New Roman" w:cs="Times New Roman"/>
          <w:sz w:val="24"/>
          <w:szCs w:val="24"/>
        </w:rPr>
        <w:t>uygunsuzlukların</w:t>
      </w:r>
      <w:r w:rsidR="0094605E" w:rsidRPr="00972277">
        <w:rPr>
          <w:rFonts w:ascii="Times New Roman" w:hAnsi="Times New Roman" w:cs="Times New Roman"/>
          <w:sz w:val="24"/>
          <w:szCs w:val="24"/>
        </w:rPr>
        <w:t xml:space="preserve"> ve paydaş</w:t>
      </w:r>
      <w:r w:rsidR="00161FA7" w:rsidRPr="00972277">
        <w:rPr>
          <w:rFonts w:ascii="Times New Roman" w:hAnsi="Times New Roman" w:cs="Times New Roman"/>
          <w:sz w:val="24"/>
          <w:szCs w:val="24"/>
        </w:rPr>
        <w:t xml:space="preserve"> </w:t>
      </w:r>
      <w:r w:rsidR="004C1225">
        <w:rPr>
          <w:rFonts w:ascii="Times New Roman" w:hAnsi="Times New Roman" w:cs="Times New Roman"/>
          <w:sz w:val="24"/>
          <w:szCs w:val="24"/>
        </w:rPr>
        <w:t>geribildirimlerinin</w:t>
      </w:r>
      <w:r w:rsidRPr="00972277">
        <w:rPr>
          <w:rFonts w:ascii="Times New Roman" w:hAnsi="Times New Roman" w:cs="Times New Roman"/>
          <w:sz w:val="24"/>
          <w:szCs w:val="24"/>
        </w:rPr>
        <w:t xml:space="preserve"> tanımlanması</w:t>
      </w:r>
      <w:r w:rsidR="0094605E" w:rsidRPr="00972277">
        <w:rPr>
          <w:rFonts w:ascii="Times New Roman" w:hAnsi="Times New Roman" w:cs="Times New Roman"/>
          <w:sz w:val="24"/>
          <w:szCs w:val="24"/>
        </w:rPr>
        <w:t>, değerlendirilmesi</w:t>
      </w:r>
      <w:r w:rsidRPr="00972277">
        <w:rPr>
          <w:rFonts w:ascii="Times New Roman" w:hAnsi="Times New Roman" w:cs="Times New Roman"/>
          <w:sz w:val="24"/>
          <w:szCs w:val="24"/>
        </w:rPr>
        <w:t xml:space="preserve"> ve bu uygunsuzlukların ortadan kaldırıl</w:t>
      </w:r>
      <w:r w:rsidR="0094605E" w:rsidRPr="00972277">
        <w:rPr>
          <w:rFonts w:ascii="Times New Roman" w:hAnsi="Times New Roman" w:cs="Times New Roman"/>
          <w:sz w:val="24"/>
          <w:szCs w:val="24"/>
        </w:rPr>
        <w:t>ması</w:t>
      </w:r>
      <w:r w:rsidRPr="00972277">
        <w:rPr>
          <w:rFonts w:ascii="Times New Roman" w:hAnsi="Times New Roman" w:cs="Times New Roman"/>
          <w:sz w:val="24"/>
          <w:szCs w:val="24"/>
        </w:rPr>
        <w:t xml:space="preserve"> </w:t>
      </w:r>
      <w:r w:rsidR="0094605E" w:rsidRPr="00972277">
        <w:rPr>
          <w:rFonts w:ascii="Times New Roman" w:hAnsi="Times New Roman" w:cs="Times New Roman"/>
          <w:sz w:val="24"/>
          <w:szCs w:val="24"/>
        </w:rPr>
        <w:t>ve tekrarını önleyecek faaliyetler ile ilgili gerekli yöntem ve sorumlulukları tanımlamaktır.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:rsidR="00F079A9" w:rsidRPr="00972277" w:rsidRDefault="00082FE1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sz w:val="24"/>
          <w:szCs w:val="24"/>
        </w:rPr>
        <w:t xml:space="preserve">Bu </w:t>
      </w:r>
      <w:proofErr w:type="gramStart"/>
      <w:r w:rsidRPr="00972277">
        <w:rPr>
          <w:rFonts w:ascii="Times New Roman" w:hAnsi="Times New Roman" w:cs="Times New Roman"/>
          <w:sz w:val="24"/>
          <w:szCs w:val="24"/>
        </w:rPr>
        <w:t>p</w:t>
      </w:r>
      <w:r w:rsidR="00F079A9" w:rsidRPr="00972277">
        <w:rPr>
          <w:rFonts w:ascii="Times New Roman" w:hAnsi="Times New Roman" w:cs="Times New Roman"/>
          <w:sz w:val="24"/>
          <w:szCs w:val="24"/>
        </w:rPr>
        <w:t>rosedür</w:t>
      </w:r>
      <w:proofErr w:type="gramEnd"/>
      <w:r w:rsidR="00F079A9" w:rsidRPr="00972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9A9" w:rsidRPr="00972277">
        <w:rPr>
          <w:rFonts w:ascii="Times New Roman" w:hAnsi="Times New Roman" w:cs="Times New Roman"/>
          <w:sz w:val="24"/>
          <w:szCs w:val="24"/>
        </w:rPr>
        <w:t>Ondokuz</w:t>
      </w:r>
      <w:proofErr w:type="spellEnd"/>
      <w:r w:rsidR="00F079A9" w:rsidRPr="00972277">
        <w:rPr>
          <w:rFonts w:ascii="Times New Roman" w:hAnsi="Times New Roman" w:cs="Times New Roman"/>
          <w:sz w:val="24"/>
          <w:szCs w:val="24"/>
        </w:rPr>
        <w:t xml:space="preserve"> Mayıs Üniversitesi S</w:t>
      </w:r>
      <w:r w:rsidRPr="00972277">
        <w:rPr>
          <w:rFonts w:ascii="Times New Roman" w:hAnsi="Times New Roman" w:cs="Times New Roman"/>
          <w:sz w:val="24"/>
          <w:szCs w:val="24"/>
        </w:rPr>
        <w:t xml:space="preserve">ağlık Bilimleri Fakültesi Hemşirelik Bölümüne ilişkin </w:t>
      </w:r>
      <w:r w:rsidR="0094605E" w:rsidRPr="00972277">
        <w:rPr>
          <w:rFonts w:ascii="Times New Roman" w:hAnsi="Times New Roman" w:cs="Times New Roman"/>
        </w:rPr>
        <w:t xml:space="preserve">uygunsuz olan, paydaş </w:t>
      </w:r>
      <w:r w:rsidR="004C1225">
        <w:rPr>
          <w:rFonts w:ascii="Times New Roman" w:hAnsi="Times New Roman" w:cs="Times New Roman"/>
          <w:sz w:val="24"/>
          <w:szCs w:val="24"/>
        </w:rPr>
        <w:t>geribildirimleri</w:t>
      </w:r>
      <w:r w:rsidR="0094605E" w:rsidRPr="00972277">
        <w:rPr>
          <w:rFonts w:ascii="Times New Roman" w:hAnsi="Times New Roman" w:cs="Times New Roman"/>
        </w:rPr>
        <w:t xml:space="preserve"> oluşmuş tüm faaliyetleri ve çalışanları</w:t>
      </w:r>
      <w:r w:rsidR="00161FA7" w:rsidRPr="00972277">
        <w:rPr>
          <w:rFonts w:ascii="Times New Roman" w:hAnsi="Times New Roman" w:cs="Times New Roman"/>
        </w:rPr>
        <w:t xml:space="preserve"> </w:t>
      </w:r>
      <w:r w:rsidR="004C1225">
        <w:rPr>
          <w:rFonts w:ascii="Times New Roman" w:hAnsi="Times New Roman" w:cs="Times New Roman"/>
          <w:sz w:val="24"/>
          <w:szCs w:val="24"/>
        </w:rPr>
        <w:t>kapsamaktadır.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Uygunluk: </w:t>
      </w:r>
      <w:r w:rsidRPr="00972277">
        <w:rPr>
          <w:rFonts w:ascii="Times New Roman" w:hAnsi="Times New Roman" w:cs="Times New Roman"/>
          <w:sz w:val="24"/>
          <w:szCs w:val="24"/>
        </w:rPr>
        <w:t>Bir standardın (ölçütün) yerine getirilmesi.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Uygunsuzluk: </w:t>
      </w:r>
      <w:r w:rsidRPr="00972277">
        <w:rPr>
          <w:rFonts w:ascii="Times New Roman" w:hAnsi="Times New Roman" w:cs="Times New Roman"/>
          <w:sz w:val="24"/>
          <w:szCs w:val="24"/>
        </w:rPr>
        <w:t>Bir standardın (ölçütün) yerine getirilememesi.</w:t>
      </w:r>
    </w:p>
    <w:p w:rsidR="00F079A9" w:rsidRPr="00972277" w:rsidRDefault="00F7502E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İyileştirici</w:t>
      </w:r>
      <w:r w:rsidR="00F079A9"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 Faaliyet: </w:t>
      </w:r>
      <w:r w:rsidR="008605E2">
        <w:rPr>
          <w:rFonts w:ascii="Times New Roman" w:hAnsi="Times New Roman" w:cs="Times New Roman"/>
          <w:sz w:val="24"/>
          <w:szCs w:val="24"/>
        </w:rPr>
        <w:t>Uygunsuzluğun</w:t>
      </w:r>
      <w:r w:rsidR="00F079A9" w:rsidRPr="00972277">
        <w:rPr>
          <w:rFonts w:ascii="Times New Roman" w:hAnsi="Times New Roman" w:cs="Times New Roman"/>
          <w:sz w:val="24"/>
          <w:szCs w:val="24"/>
        </w:rPr>
        <w:t xml:space="preserve"> nedeninin </w:t>
      </w:r>
      <w:r w:rsidR="008605E2">
        <w:rPr>
          <w:rFonts w:ascii="Times New Roman" w:hAnsi="Times New Roman" w:cs="Times New Roman"/>
          <w:sz w:val="24"/>
          <w:szCs w:val="24"/>
        </w:rPr>
        <w:t xml:space="preserve">veya istenmeyen diğer </w:t>
      </w:r>
      <w:r w:rsidR="00F079A9" w:rsidRPr="00972277">
        <w:rPr>
          <w:rFonts w:ascii="Times New Roman" w:hAnsi="Times New Roman" w:cs="Times New Roman"/>
          <w:sz w:val="24"/>
          <w:szCs w:val="24"/>
        </w:rPr>
        <w:t>durumların ortadan kaldırılması için yapılan faaliyet.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Düzeltici Faaliyet: </w:t>
      </w:r>
      <w:r w:rsidR="008605E2">
        <w:rPr>
          <w:rFonts w:ascii="Times New Roman" w:hAnsi="Times New Roman" w:cs="Times New Roman"/>
          <w:sz w:val="24"/>
          <w:szCs w:val="24"/>
        </w:rPr>
        <w:t>Uygunsuzluğun</w:t>
      </w:r>
      <w:r w:rsidR="008605E2" w:rsidRPr="00972277">
        <w:rPr>
          <w:rFonts w:ascii="Times New Roman" w:hAnsi="Times New Roman" w:cs="Times New Roman"/>
          <w:sz w:val="24"/>
          <w:szCs w:val="24"/>
        </w:rPr>
        <w:t xml:space="preserve"> </w:t>
      </w:r>
      <w:r w:rsidRPr="00972277">
        <w:rPr>
          <w:rFonts w:ascii="Times New Roman" w:hAnsi="Times New Roman" w:cs="Times New Roman"/>
          <w:sz w:val="24"/>
          <w:szCs w:val="24"/>
        </w:rPr>
        <w:t>nedeninin veya istenmeyen diğer durumların</w:t>
      </w:r>
      <w:r w:rsidR="00082FE1" w:rsidRPr="00972277">
        <w:rPr>
          <w:rFonts w:ascii="Times New Roman" w:hAnsi="Times New Roman" w:cs="Times New Roman"/>
          <w:sz w:val="24"/>
          <w:szCs w:val="24"/>
        </w:rPr>
        <w:t xml:space="preserve"> </w:t>
      </w:r>
      <w:r w:rsidRPr="00972277">
        <w:rPr>
          <w:rFonts w:ascii="Times New Roman" w:hAnsi="Times New Roman" w:cs="Times New Roman"/>
          <w:sz w:val="24"/>
          <w:szCs w:val="24"/>
        </w:rPr>
        <w:t>ortadan kaldırılması için y</w:t>
      </w:r>
      <w:r w:rsidR="008605E2">
        <w:rPr>
          <w:rFonts w:ascii="Times New Roman" w:hAnsi="Times New Roman" w:cs="Times New Roman"/>
          <w:sz w:val="24"/>
          <w:szCs w:val="24"/>
        </w:rPr>
        <w:t xml:space="preserve">apılan faaliyet </w:t>
      </w:r>
      <w:r w:rsidR="00082FE1" w:rsidRPr="00972277">
        <w:rPr>
          <w:rFonts w:ascii="Times New Roman" w:hAnsi="Times New Roman" w:cs="Times New Roman"/>
          <w:sz w:val="24"/>
          <w:szCs w:val="24"/>
        </w:rPr>
        <w:t>(</w:t>
      </w:r>
      <w:r w:rsidR="00F7502E">
        <w:rPr>
          <w:rFonts w:ascii="Times New Roman" w:hAnsi="Times New Roman" w:cs="Times New Roman"/>
          <w:sz w:val="24"/>
          <w:szCs w:val="24"/>
        </w:rPr>
        <w:t>İyileştirici</w:t>
      </w:r>
      <w:r w:rsidRPr="00972277">
        <w:rPr>
          <w:rFonts w:ascii="Times New Roman" w:hAnsi="Times New Roman" w:cs="Times New Roman"/>
          <w:sz w:val="24"/>
          <w:szCs w:val="24"/>
        </w:rPr>
        <w:t xml:space="preserve"> faaliyet uygunsuzluğun oluşumunu önlemek için yapılırken, düzeltici faaliyet uygunsuzluğu gidermek ve</w:t>
      </w:r>
      <w:r w:rsidR="008605E2">
        <w:rPr>
          <w:rFonts w:ascii="Times New Roman" w:hAnsi="Times New Roman" w:cs="Times New Roman"/>
          <w:sz w:val="24"/>
          <w:szCs w:val="24"/>
        </w:rPr>
        <w:t xml:space="preserve"> tekrarını önlemek için yapılır</w:t>
      </w:r>
      <w:r w:rsidRPr="00972277">
        <w:rPr>
          <w:rFonts w:ascii="Times New Roman" w:hAnsi="Times New Roman" w:cs="Times New Roman"/>
          <w:sz w:val="24"/>
          <w:szCs w:val="24"/>
        </w:rPr>
        <w:t>)</w:t>
      </w:r>
      <w:r w:rsidR="008605E2">
        <w:rPr>
          <w:rFonts w:ascii="Times New Roman" w:hAnsi="Times New Roman" w:cs="Times New Roman"/>
          <w:sz w:val="24"/>
          <w:szCs w:val="24"/>
        </w:rPr>
        <w:t>.</w:t>
      </w:r>
    </w:p>
    <w:p w:rsidR="00F079A9" w:rsidRPr="00972277" w:rsidRDefault="00F7502E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Dİ</w:t>
      </w:r>
      <w:r w:rsidR="00F079A9"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F: </w:t>
      </w:r>
      <w:r w:rsidR="00F079A9" w:rsidRPr="00972277">
        <w:rPr>
          <w:rFonts w:ascii="Times New Roman" w:hAnsi="Times New Roman" w:cs="Times New Roman"/>
          <w:sz w:val="24"/>
          <w:szCs w:val="24"/>
        </w:rPr>
        <w:t xml:space="preserve">Düzeltici ve </w:t>
      </w:r>
      <w:r>
        <w:rPr>
          <w:rFonts w:ascii="Times New Roman" w:hAnsi="Times New Roman" w:cs="Times New Roman"/>
          <w:sz w:val="24"/>
          <w:szCs w:val="24"/>
        </w:rPr>
        <w:t>İyileştirici</w:t>
      </w:r>
      <w:r w:rsidR="00F079A9" w:rsidRPr="00972277">
        <w:rPr>
          <w:rFonts w:ascii="Times New Roman" w:hAnsi="Times New Roman" w:cs="Times New Roman"/>
          <w:sz w:val="24"/>
          <w:szCs w:val="24"/>
        </w:rPr>
        <w:t xml:space="preserve"> Faaliyet</w:t>
      </w:r>
    </w:p>
    <w:p w:rsidR="00F079A9" w:rsidRPr="00972277" w:rsidRDefault="00F7502E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Dİ</w:t>
      </w:r>
      <w:r w:rsidR="00082FE1" w:rsidRPr="00972277">
        <w:rPr>
          <w:rFonts w:ascii="Times New Roman" w:hAnsi="Times New Roman" w:cs="Times New Roman"/>
          <w:b/>
          <w:bCs/>
          <w:sz w:val="24"/>
          <w:szCs w:val="24"/>
        </w:rPr>
        <w:t>FİF</w:t>
      </w:r>
      <w:r w:rsidR="00F079A9"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82FE1" w:rsidRPr="00972277">
        <w:rPr>
          <w:rFonts w:ascii="Times New Roman" w:hAnsi="Times New Roman" w:cs="Times New Roman"/>
          <w:sz w:val="24"/>
          <w:szCs w:val="24"/>
        </w:rPr>
        <w:t xml:space="preserve">Düzeltici ve </w:t>
      </w:r>
      <w:r>
        <w:rPr>
          <w:rFonts w:ascii="Times New Roman" w:hAnsi="Times New Roman" w:cs="Times New Roman"/>
          <w:sz w:val="24"/>
          <w:szCs w:val="24"/>
        </w:rPr>
        <w:t>İyileştirici</w:t>
      </w:r>
      <w:r w:rsidR="00082FE1" w:rsidRPr="00972277">
        <w:rPr>
          <w:rFonts w:ascii="Times New Roman" w:hAnsi="Times New Roman" w:cs="Times New Roman"/>
          <w:sz w:val="24"/>
          <w:szCs w:val="24"/>
        </w:rPr>
        <w:t xml:space="preserve"> Faaliyet </w:t>
      </w:r>
      <w:r>
        <w:rPr>
          <w:rFonts w:ascii="Times New Roman" w:hAnsi="Times New Roman" w:cs="Times New Roman"/>
          <w:sz w:val="24"/>
          <w:szCs w:val="24"/>
        </w:rPr>
        <w:t>İzlem</w:t>
      </w:r>
      <w:r w:rsidR="00F079A9" w:rsidRPr="00972277">
        <w:rPr>
          <w:rFonts w:ascii="Times New Roman" w:hAnsi="Times New Roman" w:cs="Times New Roman"/>
          <w:sz w:val="24"/>
          <w:szCs w:val="24"/>
        </w:rPr>
        <w:t xml:space="preserve"> Formu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>4. SORUMLULUKLAR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sz w:val="24"/>
          <w:szCs w:val="24"/>
        </w:rPr>
        <w:t xml:space="preserve">Bu </w:t>
      </w:r>
      <w:proofErr w:type="gramStart"/>
      <w:r w:rsidRPr="00972277">
        <w:rPr>
          <w:rFonts w:ascii="Times New Roman" w:hAnsi="Times New Roman" w:cs="Times New Roman"/>
          <w:sz w:val="24"/>
          <w:szCs w:val="24"/>
        </w:rPr>
        <w:t>prosedürün</w:t>
      </w:r>
      <w:proofErr w:type="gramEnd"/>
      <w:r w:rsidRPr="00972277">
        <w:rPr>
          <w:rFonts w:ascii="Times New Roman" w:hAnsi="Times New Roman" w:cs="Times New Roman"/>
          <w:sz w:val="24"/>
          <w:szCs w:val="24"/>
        </w:rPr>
        <w:t xml:space="preserve"> ha</w:t>
      </w:r>
      <w:r w:rsidR="00082FE1" w:rsidRPr="00972277">
        <w:rPr>
          <w:rFonts w:ascii="Times New Roman" w:hAnsi="Times New Roman" w:cs="Times New Roman"/>
          <w:sz w:val="24"/>
          <w:szCs w:val="24"/>
        </w:rPr>
        <w:t>zırlanmasından</w:t>
      </w:r>
      <w:r w:rsidRPr="00972277">
        <w:rPr>
          <w:rFonts w:ascii="Times New Roman" w:hAnsi="Times New Roman" w:cs="Times New Roman"/>
          <w:sz w:val="24"/>
          <w:szCs w:val="24"/>
        </w:rPr>
        <w:t xml:space="preserve"> Kalite Birimi sorumludur. </w:t>
      </w:r>
      <w:r w:rsidR="00082FE1" w:rsidRPr="00972277">
        <w:rPr>
          <w:rFonts w:ascii="Times New Roman" w:hAnsi="Times New Roman" w:cs="Times New Roman"/>
          <w:sz w:val="24"/>
          <w:szCs w:val="24"/>
        </w:rPr>
        <w:t xml:space="preserve">Düzeltici ve </w:t>
      </w:r>
      <w:r w:rsidR="00F7502E">
        <w:rPr>
          <w:rFonts w:ascii="Times New Roman" w:hAnsi="Times New Roman" w:cs="Times New Roman"/>
          <w:sz w:val="24"/>
          <w:szCs w:val="24"/>
        </w:rPr>
        <w:t>İyileştirici</w:t>
      </w:r>
      <w:r w:rsidR="00082FE1" w:rsidRPr="00972277">
        <w:rPr>
          <w:rFonts w:ascii="Times New Roman" w:hAnsi="Times New Roman" w:cs="Times New Roman"/>
          <w:sz w:val="24"/>
          <w:szCs w:val="24"/>
        </w:rPr>
        <w:t xml:space="preserve"> </w:t>
      </w:r>
      <w:r w:rsidR="00163845" w:rsidRPr="00972277">
        <w:rPr>
          <w:rFonts w:ascii="Times New Roman" w:hAnsi="Times New Roman" w:cs="Times New Roman"/>
          <w:sz w:val="24"/>
          <w:szCs w:val="24"/>
        </w:rPr>
        <w:t>fa</w:t>
      </w:r>
      <w:r w:rsidR="00082FE1" w:rsidRPr="00972277">
        <w:rPr>
          <w:rFonts w:ascii="Times New Roman" w:hAnsi="Times New Roman" w:cs="Times New Roman"/>
          <w:sz w:val="24"/>
          <w:szCs w:val="24"/>
        </w:rPr>
        <w:t>aliyetlerin</w:t>
      </w:r>
      <w:r w:rsidRPr="00972277">
        <w:rPr>
          <w:rFonts w:ascii="Times New Roman" w:hAnsi="Times New Roman" w:cs="Times New Roman"/>
          <w:sz w:val="24"/>
          <w:szCs w:val="24"/>
        </w:rPr>
        <w:t xml:space="preserve"> uygulanmasına yönelik sorumluluklar </w:t>
      </w:r>
      <w:proofErr w:type="gramStart"/>
      <w:r w:rsidRPr="00972277">
        <w:rPr>
          <w:rFonts w:ascii="Times New Roman" w:hAnsi="Times New Roman" w:cs="Times New Roman"/>
          <w:sz w:val="24"/>
          <w:szCs w:val="24"/>
        </w:rPr>
        <w:t>prosedürde</w:t>
      </w:r>
      <w:proofErr w:type="gramEnd"/>
      <w:r w:rsidRPr="00972277">
        <w:rPr>
          <w:rFonts w:ascii="Times New Roman" w:hAnsi="Times New Roman" w:cs="Times New Roman"/>
          <w:sz w:val="24"/>
          <w:szCs w:val="24"/>
        </w:rPr>
        <w:t xml:space="preserve"> belirtilmiştir.</w:t>
      </w:r>
      <w:r w:rsidR="00163845">
        <w:rPr>
          <w:rFonts w:ascii="Times New Roman" w:hAnsi="Times New Roman" w:cs="Times New Roman"/>
          <w:sz w:val="24"/>
          <w:szCs w:val="24"/>
        </w:rPr>
        <w:t xml:space="preserve"> Açılan </w:t>
      </w:r>
      <w:proofErr w:type="spellStart"/>
      <w:r w:rsidR="00163845">
        <w:rPr>
          <w:rFonts w:ascii="Times New Roman" w:hAnsi="Times New Roman" w:cs="Times New Roman"/>
          <w:sz w:val="24"/>
          <w:szCs w:val="24"/>
        </w:rPr>
        <w:t>DİF’lerin</w:t>
      </w:r>
      <w:proofErr w:type="spellEnd"/>
      <w:r w:rsidR="00163845">
        <w:rPr>
          <w:rFonts w:ascii="Times New Roman" w:hAnsi="Times New Roman" w:cs="Times New Roman"/>
          <w:sz w:val="24"/>
          <w:szCs w:val="24"/>
        </w:rPr>
        <w:t xml:space="preserve"> takibi ve kanıtların toplanmasında ilgili taraflar (örn. dekanlık, anabilim dalları, standart çalışma grupları, iç ve dış paydaşlar, kalite birimi) sorumludur.</w:t>
      </w:r>
      <w:r w:rsidR="005F06C3">
        <w:rPr>
          <w:rFonts w:ascii="Times New Roman" w:hAnsi="Times New Roman" w:cs="Times New Roman"/>
          <w:sz w:val="24"/>
          <w:szCs w:val="24"/>
        </w:rPr>
        <w:t xml:space="preserve"> </w:t>
      </w:r>
      <w:r w:rsidR="0046208F">
        <w:rPr>
          <w:rFonts w:ascii="Times New Roman" w:hAnsi="Times New Roman" w:cs="Times New Roman"/>
          <w:sz w:val="24"/>
          <w:szCs w:val="24"/>
        </w:rPr>
        <w:t>Haziran 2021 tarihinden itibaren y</w:t>
      </w:r>
      <w:r w:rsidR="005236E1">
        <w:rPr>
          <w:rFonts w:ascii="Times New Roman" w:hAnsi="Times New Roman" w:cs="Times New Roman"/>
          <w:sz w:val="24"/>
          <w:szCs w:val="24"/>
        </w:rPr>
        <w:t xml:space="preserve">apılan düzeltici ve iyileştirici faaliyetler sonucu </w:t>
      </w:r>
      <w:proofErr w:type="spellStart"/>
      <w:r w:rsidR="005236E1">
        <w:rPr>
          <w:rFonts w:ascii="Times New Roman" w:hAnsi="Times New Roman" w:cs="Times New Roman"/>
          <w:sz w:val="24"/>
          <w:szCs w:val="24"/>
        </w:rPr>
        <w:t>DİF</w:t>
      </w:r>
      <w:r w:rsidR="005F06C3">
        <w:rPr>
          <w:rFonts w:ascii="Times New Roman" w:hAnsi="Times New Roman" w:cs="Times New Roman"/>
          <w:sz w:val="24"/>
          <w:szCs w:val="24"/>
        </w:rPr>
        <w:t>’ler</w:t>
      </w:r>
      <w:proofErr w:type="spellEnd"/>
      <w:r w:rsidR="005F06C3">
        <w:rPr>
          <w:rFonts w:ascii="Times New Roman" w:hAnsi="Times New Roman" w:cs="Times New Roman"/>
          <w:sz w:val="24"/>
          <w:szCs w:val="24"/>
        </w:rPr>
        <w:t>,</w:t>
      </w:r>
      <w:r w:rsidR="005236E1">
        <w:rPr>
          <w:rFonts w:ascii="Times New Roman" w:hAnsi="Times New Roman" w:cs="Times New Roman"/>
          <w:sz w:val="24"/>
          <w:szCs w:val="24"/>
        </w:rPr>
        <w:t xml:space="preserve"> hemşirelik bölümü kurul kararı ile </w:t>
      </w:r>
      <w:r w:rsidR="005F06C3">
        <w:rPr>
          <w:rFonts w:ascii="Times New Roman" w:hAnsi="Times New Roman" w:cs="Times New Roman"/>
          <w:sz w:val="24"/>
          <w:szCs w:val="24"/>
        </w:rPr>
        <w:t>kapatılmaktadır.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>5. UYGULAMA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5.1. Uygunsuzluk </w:t>
      </w:r>
      <w:r w:rsidR="0094605E"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ve/veya Paydaş </w:t>
      </w:r>
      <w:r w:rsidR="004917A1">
        <w:rPr>
          <w:rFonts w:ascii="Times New Roman" w:hAnsi="Times New Roman" w:cs="Times New Roman"/>
          <w:b/>
          <w:bCs/>
          <w:sz w:val="24"/>
          <w:szCs w:val="24"/>
        </w:rPr>
        <w:t>Geribildirimleri</w:t>
      </w:r>
    </w:p>
    <w:p w:rsidR="008605E2" w:rsidRPr="00275439" w:rsidRDefault="0094605E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277">
        <w:rPr>
          <w:rFonts w:ascii="Times New Roman" w:hAnsi="Times New Roman" w:cs="Times New Roman"/>
          <w:sz w:val="24"/>
          <w:szCs w:val="24"/>
        </w:rPr>
        <w:t>Ondokuz</w:t>
      </w:r>
      <w:proofErr w:type="spellEnd"/>
      <w:r w:rsidRPr="00972277">
        <w:rPr>
          <w:rFonts w:ascii="Times New Roman" w:hAnsi="Times New Roman" w:cs="Times New Roman"/>
          <w:sz w:val="24"/>
          <w:szCs w:val="24"/>
        </w:rPr>
        <w:t xml:space="preserve"> Mayıs Üniversitesi Sağlık Bilimleri Fakültesi Hemşirelik Bölümü Kalite Birimi, iç ve dış paydaşların ihtiyaç ve beklentilerini karşılamayı ve memnuniyet düzeyini arttırmayı amaçla</w:t>
      </w:r>
      <w:r w:rsidR="00A27233">
        <w:rPr>
          <w:rFonts w:ascii="Times New Roman" w:hAnsi="Times New Roman" w:cs="Times New Roman"/>
          <w:sz w:val="24"/>
          <w:szCs w:val="24"/>
        </w:rPr>
        <w:t>makta</w:t>
      </w:r>
      <w:r w:rsidRPr="00972277">
        <w:rPr>
          <w:rFonts w:ascii="Times New Roman" w:hAnsi="Times New Roman" w:cs="Times New Roman"/>
          <w:sz w:val="24"/>
          <w:szCs w:val="24"/>
        </w:rPr>
        <w:t xml:space="preserve"> ve bu amaca ulaşabilmek için çeşitli gerekliliklerin yerine getirilmesini sağlamaya çalış</w:t>
      </w:r>
      <w:r w:rsidR="00A27233">
        <w:rPr>
          <w:rFonts w:ascii="Times New Roman" w:hAnsi="Times New Roman" w:cs="Times New Roman"/>
          <w:sz w:val="24"/>
          <w:szCs w:val="24"/>
        </w:rPr>
        <w:t>maktadır</w:t>
      </w:r>
      <w:r w:rsidRPr="00972277">
        <w:rPr>
          <w:rFonts w:ascii="Times New Roman" w:hAnsi="Times New Roman" w:cs="Times New Roman"/>
          <w:sz w:val="24"/>
          <w:szCs w:val="24"/>
        </w:rPr>
        <w:t xml:space="preserve">. </w:t>
      </w:r>
      <w:r w:rsidR="00D82F47" w:rsidRPr="00972277">
        <w:rPr>
          <w:rFonts w:ascii="Times New Roman" w:hAnsi="Times New Roman" w:cs="Times New Roman"/>
          <w:sz w:val="24"/>
          <w:szCs w:val="24"/>
        </w:rPr>
        <w:t xml:space="preserve">Bölümün işleyiş süreçlerinde </w:t>
      </w:r>
      <w:r w:rsidR="00C93ECC" w:rsidRPr="00972277">
        <w:rPr>
          <w:rFonts w:ascii="Times New Roman" w:hAnsi="Times New Roman" w:cs="Times New Roman"/>
          <w:sz w:val="24"/>
          <w:szCs w:val="24"/>
        </w:rPr>
        <w:t>oluşabilecek uygunsuz durumlar;</w:t>
      </w:r>
      <w:r w:rsidR="00D82F47" w:rsidRPr="00972277">
        <w:rPr>
          <w:rFonts w:ascii="Times New Roman" w:hAnsi="Times New Roman" w:cs="Times New Roman"/>
          <w:sz w:val="24"/>
          <w:szCs w:val="24"/>
        </w:rPr>
        <w:t xml:space="preserve"> paydaş</w:t>
      </w:r>
      <w:r w:rsidR="00C93ECC" w:rsidRPr="00972277">
        <w:rPr>
          <w:rFonts w:ascii="Times New Roman" w:hAnsi="Times New Roman" w:cs="Times New Roman"/>
          <w:sz w:val="24"/>
          <w:szCs w:val="24"/>
        </w:rPr>
        <w:t xml:space="preserve"> </w:t>
      </w:r>
      <w:r w:rsidR="00A27233">
        <w:rPr>
          <w:rFonts w:ascii="Times New Roman" w:hAnsi="Times New Roman" w:cs="Times New Roman"/>
          <w:sz w:val="24"/>
          <w:szCs w:val="24"/>
        </w:rPr>
        <w:t>geribildirimleri</w:t>
      </w:r>
      <w:r w:rsidR="00D82F47" w:rsidRPr="00972277">
        <w:rPr>
          <w:rFonts w:ascii="Times New Roman" w:hAnsi="Times New Roman" w:cs="Times New Roman"/>
          <w:sz w:val="24"/>
          <w:szCs w:val="24"/>
        </w:rPr>
        <w:t>, yön</w:t>
      </w:r>
      <w:r w:rsidR="00A27233">
        <w:rPr>
          <w:rFonts w:ascii="Times New Roman" w:hAnsi="Times New Roman" w:cs="Times New Roman"/>
          <w:sz w:val="24"/>
          <w:szCs w:val="24"/>
        </w:rPr>
        <w:t>etimin gözden geçirme sonuçları ile</w:t>
      </w:r>
      <w:r w:rsidR="00D82F47" w:rsidRPr="00972277">
        <w:rPr>
          <w:rFonts w:ascii="Times New Roman" w:hAnsi="Times New Roman" w:cs="Times New Roman"/>
          <w:sz w:val="24"/>
          <w:szCs w:val="24"/>
        </w:rPr>
        <w:t xml:space="preserve"> paydaş </w:t>
      </w:r>
      <w:r w:rsidR="00A27233">
        <w:rPr>
          <w:rFonts w:ascii="Times New Roman" w:hAnsi="Times New Roman" w:cs="Times New Roman"/>
          <w:sz w:val="24"/>
          <w:szCs w:val="24"/>
        </w:rPr>
        <w:t>memnuniyet anketi sonuçları yoluyla tespit edilmektedir</w:t>
      </w:r>
      <w:r w:rsidR="00D82F47" w:rsidRPr="00972277">
        <w:rPr>
          <w:rFonts w:ascii="Times New Roman" w:hAnsi="Times New Roman" w:cs="Times New Roman"/>
          <w:sz w:val="24"/>
          <w:szCs w:val="24"/>
        </w:rPr>
        <w:t xml:space="preserve">. Bu </w:t>
      </w:r>
      <w:r w:rsidR="00D82F47" w:rsidRPr="00972277">
        <w:rPr>
          <w:rFonts w:ascii="Times New Roman" w:hAnsi="Times New Roman" w:cs="Times New Roman"/>
          <w:bCs/>
          <w:sz w:val="24"/>
          <w:szCs w:val="24"/>
        </w:rPr>
        <w:t xml:space="preserve">uygunsuzluklar ve/veya paydaş </w:t>
      </w:r>
      <w:r w:rsidR="00A27233">
        <w:rPr>
          <w:rFonts w:ascii="Times New Roman" w:hAnsi="Times New Roman" w:cs="Times New Roman"/>
          <w:sz w:val="24"/>
          <w:szCs w:val="24"/>
        </w:rPr>
        <w:t>geribildirimleri</w:t>
      </w:r>
      <w:r w:rsidR="00D82F47" w:rsidRPr="00972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F47" w:rsidRPr="00972277">
        <w:rPr>
          <w:rFonts w:ascii="Times New Roman" w:hAnsi="Times New Roman" w:cs="Times New Roman"/>
          <w:sz w:val="24"/>
          <w:szCs w:val="24"/>
        </w:rPr>
        <w:t xml:space="preserve">ile </w:t>
      </w:r>
      <w:r w:rsidR="002C2328">
        <w:rPr>
          <w:rFonts w:ascii="Times New Roman" w:hAnsi="Times New Roman" w:cs="Times New Roman"/>
          <w:sz w:val="24"/>
          <w:szCs w:val="24"/>
        </w:rPr>
        <w:t xml:space="preserve">iyileşme/düzeltmenin gerçekleşmediği </w:t>
      </w:r>
      <w:proofErr w:type="spellStart"/>
      <w:r w:rsidR="00F7502E">
        <w:rPr>
          <w:rFonts w:ascii="Times New Roman" w:hAnsi="Times New Roman" w:cs="Times New Roman"/>
          <w:sz w:val="24"/>
          <w:szCs w:val="24"/>
        </w:rPr>
        <w:t>Dİ</w:t>
      </w:r>
      <w:r w:rsidR="0007456D" w:rsidRPr="00972277">
        <w:rPr>
          <w:rFonts w:ascii="Times New Roman" w:hAnsi="Times New Roman" w:cs="Times New Roman"/>
          <w:sz w:val="24"/>
          <w:szCs w:val="24"/>
        </w:rPr>
        <w:t>F</w:t>
      </w:r>
      <w:r w:rsidR="002C2328">
        <w:rPr>
          <w:rFonts w:ascii="Times New Roman" w:hAnsi="Times New Roman" w:cs="Times New Roman"/>
          <w:sz w:val="24"/>
          <w:szCs w:val="24"/>
        </w:rPr>
        <w:t>’ler</w:t>
      </w:r>
      <w:proofErr w:type="spellEnd"/>
      <w:r w:rsidR="002C2328">
        <w:rPr>
          <w:rFonts w:ascii="Times New Roman" w:hAnsi="Times New Roman" w:cs="Times New Roman"/>
          <w:sz w:val="24"/>
          <w:szCs w:val="24"/>
        </w:rPr>
        <w:t xml:space="preserve"> kalite birimi için</w:t>
      </w:r>
      <w:r w:rsidR="00D82F47" w:rsidRPr="00972277">
        <w:rPr>
          <w:rFonts w:ascii="Times New Roman" w:hAnsi="Times New Roman" w:cs="Times New Roman"/>
          <w:sz w:val="24"/>
          <w:szCs w:val="24"/>
        </w:rPr>
        <w:t xml:space="preserve"> </w:t>
      </w:r>
      <w:r w:rsidR="00C93ECC" w:rsidRPr="00972277">
        <w:rPr>
          <w:rFonts w:ascii="Times New Roman" w:hAnsi="Times New Roman" w:cs="Times New Roman"/>
          <w:sz w:val="24"/>
          <w:szCs w:val="24"/>
        </w:rPr>
        <w:t>“</w:t>
      </w:r>
      <w:r w:rsidR="00D82F47" w:rsidRPr="00972277">
        <w:rPr>
          <w:rFonts w:ascii="Times New Roman" w:hAnsi="Times New Roman" w:cs="Times New Roman"/>
          <w:sz w:val="24"/>
          <w:szCs w:val="24"/>
        </w:rPr>
        <w:t>uygunsuzluk</w:t>
      </w:r>
      <w:r w:rsidR="00C93ECC" w:rsidRPr="00972277">
        <w:rPr>
          <w:rFonts w:ascii="Times New Roman" w:hAnsi="Times New Roman" w:cs="Times New Roman"/>
          <w:sz w:val="24"/>
          <w:szCs w:val="24"/>
        </w:rPr>
        <w:t>”</w:t>
      </w:r>
      <w:r w:rsidR="002C2328">
        <w:rPr>
          <w:rFonts w:ascii="Times New Roman" w:hAnsi="Times New Roman" w:cs="Times New Roman"/>
          <w:sz w:val="24"/>
          <w:szCs w:val="24"/>
        </w:rPr>
        <w:t xml:space="preserve"> olarak tanımlan</w:t>
      </w:r>
      <w:r w:rsidR="00FE3329">
        <w:rPr>
          <w:rFonts w:ascii="Times New Roman" w:hAnsi="Times New Roman" w:cs="Times New Roman"/>
          <w:sz w:val="24"/>
          <w:szCs w:val="24"/>
        </w:rPr>
        <w:t xml:space="preserve">arak kalite birimi ve DİF istenen birimler tarafından </w:t>
      </w:r>
      <w:r w:rsidR="002C2328">
        <w:rPr>
          <w:rFonts w:ascii="Times New Roman" w:hAnsi="Times New Roman" w:cs="Times New Roman"/>
          <w:sz w:val="24"/>
          <w:szCs w:val="24"/>
        </w:rPr>
        <w:t>takip edilmektedir.</w:t>
      </w:r>
      <w:r w:rsidR="00A20716" w:rsidRPr="00972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531" w:rsidRDefault="00887531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531" w:rsidRDefault="00887531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531" w:rsidRDefault="00887531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9A9" w:rsidRPr="00972277" w:rsidRDefault="00F7502E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Dİ</w:t>
      </w:r>
      <w:r w:rsidR="00F079A9" w:rsidRPr="00972277">
        <w:rPr>
          <w:rFonts w:ascii="Times New Roman" w:hAnsi="Times New Roman" w:cs="Times New Roman"/>
          <w:b/>
          <w:bCs/>
          <w:sz w:val="24"/>
          <w:szCs w:val="24"/>
        </w:rPr>
        <w:t>F Yönetimi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5.2.1. </w:t>
      </w:r>
      <w:r w:rsidR="008A1877" w:rsidRPr="00972277">
        <w:rPr>
          <w:rFonts w:ascii="Times New Roman" w:hAnsi="Times New Roman" w:cs="Times New Roman"/>
          <w:b/>
          <w:bCs/>
          <w:sz w:val="24"/>
          <w:szCs w:val="24"/>
        </w:rPr>
        <w:t>Uygunsuzlu</w:t>
      </w:r>
      <w:r w:rsidR="008605E2">
        <w:rPr>
          <w:rFonts w:ascii="Times New Roman" w:hAnsi="Times New Roman" w:cs="Times New Roman"/>
          <w:b/>
          <w:bCs/>
          <w:sz w:val="24"/>
          <w:szCs w:val="24"/>
        </w:rPr>
        <w:t xml:space="preserve">k ve/veya </w:t>
      </w:r>
      <w:r w:rsidR="008A1877"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Paydaş </w:t>
      </w:r>
      <w:r w:rsidR="007A4725">
        <w:rPr>
          <w:rFonts w:ascii="Times New Roman" w:hAnsi="Times New Roman" w:cs="Times New Roman"/>
          <w:b/>
          <w:bCs/>
          <w:sz w:val="24"/>
          <w:szCs w:val="24"/>
        </w:rPr>
        <w:t>Geribildirimlerinin</w:t>
      </w:r>
      <w:r w:rsidR="008A1877"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 Raporlanması </w:t>
      </w:r>
    </w:p>
    <w:p w:rsidR="00B80E06" w:rsidRDefault="008605E2" w:rsidP="00B80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Mevcut </w:t>
      </w:r>
      <w:r w:rsidR="00D82F47" w:rsidRPr="00972277">
        <w:rPr>
          <w:rFonts w:ascii="Times New Roman" w:hAnsi="Times New Roman" w:cs="Times New Roman"/>
          <w:sz w:val="24"/>
          <w:szCs w:val="24"/>
        </w:rPr>
        <w:t xml:space="preserve">uygunsuzluklar ve paydaş </w:t>
      </w:r>
      <w:r w:rsidR="00417719">
        <w:rPr>
          <w:rFonts w:ascii="Times New Roman" w:hAnsi="Times New Roman" w:cs="Times New Roman"/>
          <w:sz w:val="24"/>
          <w:szCs w:val="24"/>
        </w:rPr>
        <w:t>geribildirimleri</w:t>
      </w:r>
      <w:r w:rsidR="00D82F47" w:rsidRPr="00972277">
        <w:rPr>
          <w:rFonts w:ascii="Times New Roman" w:hAnsi="Times New Roman" w:cs="Times New Roman"/>
          <w:sz w:val="24"/>
          <w:szCs w:val="24"/>
        </w:rPr>
        <w:t xml:space="preserve"> </w:t>
      </w:r>
      <w:r w:rsidR="00F079A9" w:rsidRPr="00972277">
        <w:rPr>
          <w:rFonts w:ascii="Times New Roman" w:hAnsi="Times New Roman" w:cs="Times New Roman"/>
          <w:sz w:val="24"/>
          <w:szCs w:val="24"/>
        </w:rPr>
        <w:t xml:space="preserve">tüm </w:t>
      </w:r>
      <w:r w:rsidR="00D82F47" w:rsidRPr="00972277">
        <w:rPr>
          <w:rFonts w:ascii="Times New Roman" w:hAnsi="Times New Roman" w:cs="Times New Roman"/>
          <w:sz w:val="24"/>
          <w:szCs w:val="24"/>
        </w:rPr>
        <w:t xml:space="preserve">akademik ve idari </w:t>
      </w:r>
      <w:r w:rsidR="00F079A9" w:rsidRPr="00972277">
        <w:rPr>
          <w:rFonts w:ascii="Times New Roman" w:hAnsi="Times New Roman" w:cs="Times New Roman"/>
          <w:sz w:val="24"/>
          <w:szCs w:val="24"/>
        </w:rPr>
        <w:t>personel</w:t>
      </w:r>
      <w:r w:rsidR="00D82F47" w:rsidRPr="00972277">
        <w:rPr>
          <w:rFonts w:ascii="Times New Roman" w:hAnsi="Times New Roman" w:cs="Times New Roman"/>
          <w:sz w:val="24"/>
          <w:szCs w:val="24"/>
        </w:rPr>
        <w:t>,</w:t>
      </w:r>
      <w:r w:rsidR="00F079A9" w:rsidRPr="00972277">
        <w:rPr>
          <w:rFonts w:ascii="Times New Roman" w:hAnsi="Times New Roman" w:cs="Times New Roman"/>
          <w:sz w:val="24"/>
          <w:szCs w:val="24"/>
        </w:rPr>
        <w:t xml:space="preserve"> </w:t>
      </w:r>
      <w:r w:rsidR="00E22031" w:rsidRPr="00972277">
        <w:rPr>
          <w:rFonts w:ascii="Times New Roman" w:hAnsi="Times New Roman" w:cs="Times New Roman"/>
          <w:sz w:val="24"/>
          <w:szCs w:val="24"/>
        </w:rPr>
        <w:t>anabilim dalları</w:t>
      </w:r>
      <w:r w:rsidR="00D82F47" w:rsidRPr="00972277">
        <w:rPr>
          <w:rFonts w:ascii="Times New Roman" w:hAnsi="Times New Roman" w:cs="Times New Roman"/>
          <w:sz w:val="24"/>
          <w:szCs w:val="24"/>
        </w:rPr>
        <w:t xml:space="preserve">, bölümün tanımlanmış komisyonları ya da </w:t>
      </w:r>
      <w:r w:rsidR="00E54895">
        <w:rPr>
          <w:rFonts w:ascii="Times New Roman" w:hAnsi="Times New Roman" w:cs="Times New Roman"/>
          <w:sz w:val="24"/>
          <w:szCs w:val="24"/>
        </w:rPr>
        <w:t xml:space="preserve">akreditasyon </w:t>
      </w:r>
      <w:r w:rsidR="007675DB">
        <w:rPr>
          <w:rFonts w:ascii="Times New Roman" w:hAnsi="Times New Roman" w:cs="Times New Roman"/>
          <w:sz w:val="24"/>
          <w:szCs w:val="24"/>
        </w:rPr>
        <w:t xml:space="preserve">standart </w:t>
      </w:r>
      <w:r w:rsidR="00D82F47" w:rsidRPr="00972277">
        <w:rPr>
          <w:rFonts w:ascii="Times New Roman" w:hAnsi="Times New Roman" w:cs="Times New Roman"/>
          <w:sz w:val="24"/>
          <w:szCs w:val="24"/>
        </w:rPr>
        <w:t xml:space="preserve">çalışma grupları </w:t>
      </w:r>
      <w:r w:rsidR="00F079A9" w:rsidRPr="00972277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E22031">
        <w:rPr>
          <w:rFonts w:ascii="Times New Roman" w:hAnsi="Times New Roman" w:cs="Times New Roman"/>
          <w:sz w:val="24"/>
          <w:szCs w:val="24"/>
        </w:rPr>
        <w:t>tespit edilebilmektedir.</w:t>
      </w:r>
      <w:r w:rsidR="00B80E06" w:rsidRPr="00972277">
        <w:rPr>
          <w:rFonts w:ascii="Times New Roman" w:hAnsi="Times New Roman" w:cs="Times New Roman"/>
          <w:sz w:val="24"/>
          <w:szCs w:val="24"/>
        </w:rPr>
        <w:t xml:space="preserve"> Uygunsuzluğu tespit eden ilgili kişi/birimler,</w:t>
      </w:r>
      <w:r w:rsidR="00F7502E">
        <w:rPr>
          <w:rFonts w:ascii="Times New Roman" w:hAnsi="Times New Roman" w:cs="Times New Roman"/>
          <w:sz w:val="24"/>
          <w:szCs w:val="24"/>
        </w:rPr>
        <w:t xml:space="preserve"> Dİ</w:t>
      </w:r>
      <w:r w:rsidR="007675DB">
        <w:rPr>
          <w:rFonts w:ascii="Times New Roman" w:hAnsi="Times New Roman" w:cs="Times New Roman"/>
          <w:sz w:val="24"/>
          <w:szCs w:val="24"/>
        </w:rPr>
        <w:t>F formunu doldurmakta</w:t>
      </w:r>
      <w:r w:rsidR="00B80E06">
        <w:rPr>
          <w:rFonts w:ascii="Times New Roman" w:hAnsi="Times New Roman" w:cs="Times New Roman"/>
          <w:sz w:val="24"/>
          <w:szCs w:val="24"/>
        </w:rPr>
        <w:t xml:space="preserve"> ve </w:t>
      </w:r>
      <w:r w:rsidR="00B80E06" w:rsidRPr="00972277">
        <w:rPr>
          <w:rFonts w:ascii="Times New Roman" w:hAnsi="Times New Roman" w:cs="Times New Roman"/>
          <w:sz w:val="24"/>
          <w:szCs w:val="24"/>
        </w:rPr>
        <w:t>Kalite</w:t>
      </w:r>
      <w:r w:rsidR="00E22031">
        <w:rPr>
          <w:rFonts w:ascii="Times New Roman" w:hAnsi="Times New Roman" w:cs="Times New Roman"/>
          <w:sz w:val="24"/>
          <w:szCs w:val="24"/>
        </w:rPr>
        <w:t xml:space="preserve"> Birimi’ne iletilmektedir</w:t>
      </w:r>
      <w:r w:rsidR="00F7502E">
        <w:rPr>
          <w:rFonts w:ascii="Times New Roman" w:hAnsi="Times New Roman" w:cs="Times New Roman"/>
          <w:sz w:val="24"/>
          <w:szCs w:val="24"/>
        </w:rPr>
        <w:t>. Dİ</w:t>
      </w:r>
      <w:r w:rsidR="00B80E06" w:rsidRPr="00972277">
        <w:rPr>
          <w:rFonts w:ascii="Times New Roman" w:hAnsi="Times New Roman" w:cs="Times New Roman"/>
          <w:sz w:val="24"/>
          <w:szCs w:val="24"/>
        </w:rPr>
        <w:t>F talep eden kişi/birim, uygunsuzluğun tanımını anlaşılır ve somut bir biçimde yazmak ve formu imzalayarak/paraflayarak Kalite Birimi’ne göndermekle sorumludur.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5.2.2. </w:t>
      </w:r>
      <w:r w:rsidR="008A1877"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Düzeltici ve </w:t>
      </w:r>
      <w:r w:rsidR="00F7502E">
        <w:rPr>
          <w:rFonts w:ascii="Times New Roman" w:hAnsi="Times New Roman" w:cs="Times New Roman"/>
          <w:b/>
          <w:bCs/>
          <w:sz w:val="24"/>
          <w:szCs w:val="24"/>
        </w:rPr>
        <w:t>İyileştirici</w:t>
      </w:r>
      <w:r w:rsidR="008A1877"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 Faaliyet</w:t>
      </w:r>
      <w:r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 Kaydının Yapılması </w:t>
      </w:r>
    </w:p>
    <w:p w:rsidR="003211A2" w:rsidRPr="00972277" w:rsidRDefault="00F7502E" w:rsidP="002D009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Kalite birimine iletilen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Dİ</w:t>
      </w:r>
      <w:r w:rsidR="003211A2" w:rsidRPr="00972277">
        <w:rPr>
          <w:rFonts w:ascii="Times New Roman" w:hAnsi="Times New Roman" w:cs="Times New Roman"/>
          <w:bCs/>
          <w:sz w:val="24"/>
          <w:szCs w:val="24"/>
        </w:rPr>
        <w:t>F’ler</w:t>
      </w:r>
      <w:proofErr w:type="spellEnd"/>
      <w:r w:rsidR="00E660DB" w:rsidRPr="00972277">
        <w:rPr>
          <w:rFonts w:ascii="Times New Roman" w:hAnsi="Times New Roman" w:cs="Times New Roman"/>
          <w:bCs/>
          <w:sz w:val="24"/>
          <w:szCs w:val="24"/>
        </w:rPr>
        <w:t xml:space="preserve">/paydaş </w:t>
      </w:r>
      <w:r w:rsidR="0073588D">
        <w:rPr>
          <w:rFonts w:ascii="Times New Roman" w:hAnsi="Times New Roman" w:cs="Times New Roman"/>
          <w:bCs/>
          <w:sz w:val="24"/>
          <w:szCs w:val="24"/>
        </w:rPr>
        <w:t>geribildirimleri</w:t>
      </w:r>
      <w:r w:rsidR="003211A2" w:rsidRPr="00972277">
        <w:rPr>
          <w:rFonts w:ascii="Times New Roman" w:hAnsi="Times New Roman" w:cs="Times New Roman"/>
          <w:bCs/>
          <w:sz w:val="24"/>
          <w:szCs w:val="24"/>
        </w:rPr>
        <w:t>;</w:t>
      </w:r>
    </w:p>
    <w:p w:rsidR="00680F4A" w:rsidRPr="00972277" w:rsidRDefault="00724D52" w:rsidP="002D0097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sz w:val="24"/>
          <w:szCs w:val="24"/>
        </w:rPr>
        <w:t>Kalite Birimi</w:t>
      </w:r>
      <w:r w:rsidR="00082FE1" w:rsidRPr="00972277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F079A9" w:rsidRPr="00972277">
        <w:rPr>
          <w:rFonts w:ascii="Times New Roman" w:hAnsi="Times New Roman" w:cs="Times New Roman"/>
          <w:sz w:val="24"/>
          <w:szCs w:val="24"/>
        </w:rPr>
        <w:t>incele</w:t>
      </w:r>
      <w:r w:rsidR="00082FE1" w:rsidRPr="00972277">
        <w:rPr>
          <w:rFonts w:ascii="Times New Roman" w:hAnsi="Times New Roman" w:cs="Times New Roman"/>
          <w:sz w:val="24"/>
          <w:szCs w:val="24"/>
        </w:rPr>
        <w:t>nerek</w:t>
      </w:r>
      <w:r w:rsidR="00F079A9" w:rsidRPr="00972277">
        <w:rPr>
          <w:rFonts w:ascii="Times New Roman" w:hAnsi="Times New Roman" w:cs="Times New Roman"/>
          <w:sz w:val="24"/>
          <w:szCs w:val="24"/>
        </w:rPr>
        <w:t xml:space="preserve">, Düzeltici ve </w:t>
      </w:r>
      <w:r w:rsidR="00F7502E">
        <w:rPr>
          <w:rFonts w:ascii="Times New Roman" w:hAnsi="Times New Roman" w:cs="Times New Roman"/>
          <w:sz w:val="24"/>
          <w:szCs w:val="24"/>
        </w:rPr>
        <w:t>İyileştirici Faaliyet (Dİ</w:t>
      </w:r>
      <w:r w:rsidR="00F079A9" w:rsidRPr="00972277">
        <w:rPr>
          <w:rFonts w:ascii="Times New Roman" w:hAnsi="Times New Roman" w:cs="Times New Roman"/>
          <w:sz w:val="24"/>
          <w:szCs w:val="24"/>
        </w:rPr>
        <w:t xml:space="preserve">F) </w:t>
      </w:r>
      <w:r w:rsidR="0073588D">
        <w:rPr>
          <w:rFonts w:ascii="Times New Roman" w:hAnsi="Times New Roman" w:cs="Times New Roman"/>
          <w:sz w:val="24"/>
          <w:szCs w:val="24"/>
        </w:rPr>
        <w:t>Takip Listesi’ne kaydedilmekte</w:t>
      </w:r>
      <w:r w:rsidR="00F079A9" w:rsidRPr="00972277">
        <w:rPr>
          <w:rFonts w:ascii="Times New Roman" w:hAnsi="Times New Roman" w:cs="Times New Roman"/>
          <w:sz w:val="24"/>
          <w:szCs w:val="24"/>
        </w:rPr>
        <w:t xml:space="preserve"> ve</w:t>
      </w:r>
      <w:r w:rsidRPr="00972277">
        <w:rPr>
          <w:rFonts w:ascii="Times New Roman" w:hAnsi="Times New Roman" w:cs="Times New Roman"/>
          <w:sz w:val="24"/>
          <w:szCs w:val="24"/>
        </w:rPr>
        <w:t xml:space="preserve"> </w:t>
      </w:r>
      <w:r w:rsidR="0073588D">
        <w:rPr>
          <w:rFonts w:ascii="Times New Roman" w:hAnsi="Times New Roman" w:cs="Times New Roman"/>
          <w:sz w:val="24"/>
          <w:szCs w:val="24"/>
        </w:rPr>
        <w:t>numaralandırılmaktadır (örn. DİF NO: 85).</w:t>
      </w:r>
      <w:r w:rsidR="006F0593" w:rsidRPr="00972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CC" w:rsidRPr="00972277" w:rsidRDefault="00F7502E" w:rsidP="002D0097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</w:t>
      </w:r>
      <w:r w:rsidR="00E660DB" w:rsidRPr="00972277">
        <w:rPr>
          <w:rFonts w:ascii="Times New Roman" w:hAnsi="Times New Roman" w:cs="Times New Roman"/>
          <w:sz w:val="24"/>
          <w:szCs w:val="24"/>
        </w:rPr>
        <w:t>F T</w:t>
      </w:r>
      <w:r>
        <w:rPr>
          <w:rFonts w:ascii="Times New Roman" w:hAnsi="Times New Roman" w:cs="Times New Roman"/>
          <w:sz w:val="24"/>
          <w:szCs w:val="24"/>
        </w:rPr>
        <w:t>akip Listesi’</w:t>
      </w:r>
      <w:r w:rsidR="0073588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kayıt tarihi,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DİF’i</w:t>
      </w:r>
      <w:r w:rsidR="00E660DB" w:rsidRPr="009722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660DB" w:rsidRPr="00972277">
        <w:rPr>
          <w:rFonts w:ascii="Times New Roman" w:hAnsi="Times New Roman" w:cs="Times New Roman"/>
          <w:sz w:val="24"/>
          <w:szCs w:val="24"/>
        </w:rPr>
        <w:t xml:space="preserve"> açılış tarihidir.</w:t>
      </w:r>
    </w:p>
    <w:p w:rsidR="00C93ECC" w:rsidRPr="00972277" w:rsidRDefault="00F7502E" w:rsidP="002D0097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</w:t>
      </w:r>
      <w:r w:rsidR="00E660DB" w:rsidRPr="00972277">
        <w:rPr>
          <w:rFonts w:ascii="Times New Roman" w:hAnsi="Times New Roman" w:cs="Times New Roman"/>
          <w:sz w:val="24"/>
          <w:szCs w:val="24"/>
        </w:rPr>
        <w:t>F Ta</w:t>
      </w:r>
      <w:r w:rsidR="00B80E06">
        <w:rPr>
          <w:rFonts w:ascii="Times New Roman" w:hAnsi="Times New Roman" w:cs="Times New Roman"/>
          <w:sz w:val="24"/>
          <w:szCs w:val="24"/>
        </w:rPr>
        <w:t xml:space="preserve">kip Listesi, </w:t>
      </w:r>
      <w:r w:rsidR="00E660DB" w:rsidRPr="00972277">
        <w:rPr>
          <w:rFonts w:ascii="Times New Roman" w:hAnsi="Times New Roman" w:cs="Times New Roman"/>
          <w:sz w:val="24"/>
          <w:szCs w:val="24"/>
        </w:rPr>
        <w:t xml:space="preserve">1 </w:t>
      </w:r>
      <w:r w:rsidR="00B80E06">
        <w:rPr>
          <w:rFonts w:ascii="Times New Roman" w:hAnsi="Times New Roman" w:cs="Times New Roman"/>
          <w:sz w:val="24"/>
          <w:szCs w:val="24"/>
        </w:rPr>
        <w:t xml:space="preserve">(bir) </w:t>
      </w:r>
      <w:r w:rsidR="00E660DB" w:rsidRPr="00972277">
        <w:rPr>
          <w:rFonts w:ascii="Times New Roman" w:hAnsi="Times New Roman" w:cs="Times New Roman"/>
          <w:sz w:val="24"/>
          <w:szCs w:val="24"/>
        </w:rPr>
        <w:t xml:space="preserve">numarasıyla başlayıp </w:t>
      </w:r>
      <w:r w:rsidR="00B35DB5">
        <w:rPr>
          <w:rFonts w:ascii="Times New Roman" w:hAnsi="Times New Roman" w:cs="Times New Roman"/>
          <w:sz w:val="24"/>
          <w:szCs w:val="24"/>
        </w:rPr>
        <w:t>ye</w:t>
      </w:r>
      <w:r w:rsidR="003C0FCF">
        <w:rPr>
          <w:rFonts w:ascii="Times New Roman" w:hAnsi="Times New Roman" w:cs="Times New Roman"/>
          <w:sz w:val="24"/>
          <w:szCs w:val="24"/>
        </w:rPr>
        <w:t>ni DİF eklendikçe numaralandırılması</w:t>
      </w:r>
      <w:r w:rsidR="00B35DB5">
        <w:rPr>
          <w:rFonts w:ascii="Times New Roman" w:hAnsi="Times New Roman" w:cs="Times New Roman"/>
          <w:sz w:val="24"/>
          <w:szCs w:val="24"/>
        </w:rPr>
        <w:t xml:space="preserve"> devam </w:t>
      </w:r>
      <w:r w:rsidR="003C0FCF">
        <w:rPr>
          <w:rFonts w:ascii="Times New Roman" w:hAnsi="Times New Roman" w:cs="Times New Roman"/>
          <w:sz w:val="24"/>
          <w:szCs w:val="24"/>
        </w:rPr>
        <w:t>etmekte</w:t>
      </w:r>
      <w:r w:rsidR="00367B08">
        <w:rPr>
          <w:rFonts w:ascii="Times New Roman" w:hAnsi="Times New Roman" w:cs="Times New Roman"/>
          <w:sz w:val="24"/>
          <w:szCs w:val="24"/>
        </w:rPr>
        <w:t xml:space="preserve"> ve aynı konulu DİF sonraki dönem/yılda tekrar açıldığında alt numaralandırma (Örneğin; DİF No:</w:t>
      </w:r>
      <w:proofErr w:type="gramStart"/>
      <w:r w:rsidR="00367B08">
        <w:rPr>
          <w:rFonts w:ascii="Times New Roman" w:hAnsi="Times New Roman" w:cs="Times New Roman"/>
          <w:sz w:val="24"/>
          <w:szCs w:val="24"/>
        </w:rPr>
        <w:t>1.1</w:t>
      </w:r>
      <w:proofErr w:type="gramEnd"/>
      <w:r w:rsidR="00367B08">
        <w:rPr>
          <w:rFonts w:ascii="Times New Roman" w:hAnsi="Times New Roman" w:cs="Times New Roman"/>
          <w:sz w:val="24"/>
          <w:szCs w:val="24"/>
        </w:rPr>
        <w:t>, DİF No:1.2 vb.) yapılmaktadır</w:t>
      </w:r>
      <w:r w:rsidR="00A476B1">
        <w:rPr>
          <w:rFonts w:ascii="Times New Roman" w:hAnsi="Times New Roman" w:cs="Times New Roman"/>
          <w:sz w:val="24"/>
          <w:szCs w:val="24"/>
        </w:rPr>
        <w:t>.</w:t>
      </w:r>
      <w:r w:rsidR="008605E2" w:rsidRPr="00C42491">
        <w:rPr>
          <w:rFonts w:ascii="Times New Roman" w:hAnsi="Times New Roman" w:cs="Times New Roman"/>
          <w:sz w:val="24"/>
          <w:szCs w:val="24"/>
        </w:rPr>
        <w:t xml:space="preserve"> Etkin olarak değerlendirilmeyen</w:t>
      </w:r>
      <w:r w:rsidR="008605E2">
        <w:rPr>
          <w:rFonts w:ascii="Times New Roman" w:hAnsi="Times New Roman" w:cs="Times New Roman"/>
          <w:sz w:val="24"/>
          <w:szCs w:val="24"/>
        </w:rPr>
        <w:t xml:space="preserve"> faal</w:t>
      </w:r>
      <w:r w:rsidR="00064422">
        <w:rPr>
          <w:rFonts w:ascii="Times New Roman" w:hAnsi="Times New Roman" w:cs="Times New Roman"/>
          <w:sz w:val="24"/>
          <w:szCs w:val="24"/>
        </w:rPr>
        <w:t>iyetler</w:t>
      </w:r>
      <w:r w:rsidR="00A476B1">
        <w:rPr>
          <w:rFonts w:ascii="Times New Roman" w:hAnsi="Times New Roman" w:cs="Times New Roman"/>
          <w:sz w:val="24"/>
          <w:szCs w:val="24"/>
        </w:rPr>
        <w:t xml:space="preserve">de </w:t>
      </w:r>
      <w:r w:rsidR="00367B08">
        <w:rPr>
          <w:rFonts w:ascii="Times New Roman" w:hAnsi="Times New Roman" w:cs="Times New Roman"/>
          <w:sz w:val="24"/>
          <w:szCs w:val="24"/>
        </w:rPr>
        <w:t xml:space="preserve">ise </w:t>
      </w:r>
      <w:r w:rsidR="00064422">
        <w:rPr>
          <w:rFonts w:ascii="Times New Roman" w:hAnsi="Times New Roman" w:cs="Times New Roman"/>
          <w:sz w:val="24"/>
          <w:szCs w:val="24"/>
        </w:rPr>
        <w:t>Dİ</w:t>
      </w:r>
      <w:r w:rsidR="008605E2">
        <w:rPr>
          <w:rFonts w:ascii="Times New Roman" w:hAnsi="Times New Roman" w:cs="Times New Roman"/>
          <w:sz w:val="24"/>
          <w:szCs w:val="24"/>
        </w:rPr>
        <w:t xml:space="preserve">F </w:t>
      </w:r>
      <w:r w:rsidR="00367B08">
        <w:rPr>
          <w:rFonts w:ascii="Times New Roman" w:hAnsi="Times New Roman" w:cs="Times New Roman"/>
          <w:sz w:val="24"/>
          <w:szCs w:val="24"/>
        </w:rPr>
        <w:t>açık kalarak takibi sürdürülmektedir.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CC" w:rsidRPr="00972277" w:rsidRDefault="00E660DB" w:rsidP="002D0097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sz w:val="24"/>
          <w:szCs w:val="24"/>
        </w:rPr>
        <w:t xml:space="preserve"> </w:t>
      </w:r>
      <w:r w:rsidR="003211A2" w:rsidRPr="00972277">
        <w:rPr>
          <w:rFonts w:ascii="Times New Roman" w:hAnsi="Times New Roman" w:cs="Times New Roman"/>
          <w:sz w:val="24"/>
          <w:szCs w:val="24"/>
        </w:rPr>
        <w:t xml:space="preserve">Kalite Birimi formu inceleyerek </w:t>
      </w:r>
      <w:r w:rsidR="009374DA">
        <w:rPr>
          <w:rFonts w:ascii="Times New Roman" w:hAnsi="Times New Roman" w:cs="Times New Roman"/>
          <w:sz w:val="24"/>
          <w:szCs w:val="24"/>
        </w:rPr>
        <w:t xml:space="preserve">mevcut uygunsuzluğun konusunu ve </w:t>
      </w:r>
      <w:r w:rsidR="007277C9">
        <w:rPr>
          <w:rFonts w:ascii="Times New Roman" w:hAnsi="Times New Roman" w:cs="Times New Roman"/>
          <w:sz w:val="24"/>
          <w:szCs w:val="24"/>
        </w:rPr>
        <w:t xml:space="preserve">uygunluğunu değerlendirmektedir. </w:t>
      </w:r>
    </w:p>
    <w:p w:rsidR="00C93ECC" w:rsidRPr="00972277" w:rsidRDefault="00E660DB" w:rsidP="002D0097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2E">
        <w:rPr>
          <w:rFonts w:ascii="Times New Roman" w:hAnsi="Times New Roman" w:cs="Times New Roman"/>
          <w:sz w:val="24"/>
          <w:szCs w:val="24"/>
        </w:rPr>
        <w:t>Dİ</w:t>
      </w:r>
      <w:r w:rsidR="001566E1" w:rsidRPr="00972277">
        <w:rPr>
          <w:rFonts w:ascii="Times New Roman" w:hAnsi="Times New Roman" w:cs="Times New Roman"/>
          <w:sz w:val="24"/>
          <w:szCs w:val="24"/>
        </w:rPr>
        <w:t>F’e</w:t>
      </w:r>
      <w:proofErr w:type="spellEnd"/>
      <w:r w:rsidR="001566E1" w:rsidRPr="00972277">
        <w:rPr>
          <w:rFonts w:ascii="Times New Roman" w:hAnsi="Times New Roman" w:cs="Times New Roman"/>
          <w:sz w:val="24"/>
          <w:szCs w:val="24"/>
        </w:rPr>
        <w:t xml:space="preserve"> yönelik u</w:t>
      </w:r>
      <w:r w:rsidR="003211A2" w:rsidRPr="00972277">
        <w:rPr>
          <w:rFonts w:ascii="Times New Roman" w:hAnsi="Times New Roman" w:cs="Times New Roman"/>
          <w:sz w:val="24"/>
          <w:szCs w:val="24"/>
        </w:rPr>
        <w:t xml:space="preserve">ygunsuzluğun </w:t>
      </w:r>
      <w:r w:rsidR="00C42491">
        <w:rPr>
          <w:rFonts w:ascii="Times New Roman" w:hAnsi="Times New Roman" w:cs="Times New Roman"/>
          <w:sz w:val="24"/>
          <w:szCs w:val="24"/>
        </w:rPr>
        <w:t xml:space="preserve">giderilmesine ilişkin </w:t>
      </w:r>
      <w:r w:rsidR="00731B8E">
        <w:rPr>
          <w:rFonts w:ascii="Times New Roman" w:hAnsi="Times New Roman" w:cs="Times New Roman"/>
          <w:sz w:val="24"/>
          <w:szCs w:val="24"/>
        </w:rPr>
        <w:t>f</w:t>
      </w:r>
      <w:r w:rsidR="00C42491">
        <w:rPr>
          <w:rFonts w:ascii="Times New Roman" w:hAnsi="Times New Roman" w:cs="Times New Roman"/>
          <w:sz w:val="24"/>
          <w:szCs w:val="24"/>
        </w:rPr>
        <w:t>aaliyet p</w:t>
      </w:r>
      <w:r w:rsidR="003211A2" w:rsidRPr="00972277">
        <w:rPr>
          <w:rFonts w:ascii="Times New Roman" w:hAnsi="Times New Roman" w:cs="Times New Roman"/>
          <w:sz w:val="24"/>
          <w:szCs w:val="24"/>
        </w:rPr>
        <w:t>lanı</w:t>
      </w:r>
      <w:r w:rsidR="001566E1" w:rsidRPr="00972277">
        <w:rPr>
          <w:rFonts w:ascii="Times New Roman" w:hAnsi="Times New Roman" w:cs="Times New Roman"/>
          <w:sz w:val="24"/>
          <w:szCs w:val="24"/>
        </w:rPr>
        <w:t>nı gerçekleştirmek üzere</w:t>
      </w:r>
      <w:r w:rsidR="003211A2" w:rsidRPr="00972277">
        <w:rPr>
          <w:rFonts w:ascii="Times New Roman" w:hAnsi="Times New Roman" w:cs="Times New Roman"/>
          <w:sz w:val="24"/>
          <w:szCs w:val="24"/>
        </w:rPr>
        <w:t xml:space="preserve"> çözümden sorumlu olan ki</w:t>
      </w:r>
      <w:r w:rsidR="001566E1" w:rsidRPr="00972277">
        <w:rPr>
          <w:rFonts w:ascii="Times New Roman" w:hAnsi="Times New Roman" w:cs="Times New Roman"/>
          <w:sz w:val="24"/>
          <w:szCs w:val="24"/>
        </w:rPr>
        <w:t>şi ve/veya sorumlulara</w:t>
      </w:r>
      <w:r w:rsidR="00731B8E">
        <w:rPr>
          <w:rFonts w:ascii="Times New Roman" w:hAnsi="Times New Roman" w:cs="Times New Roman"/>
          <w:sz w:val="24"/>
          <w:szCs w:val="24"/>
        </w:rPr>
        <w:t xml:space="preserve"> (DİF istenen birim; örn. dekanlık, anabilim dalları, standart çalışma grupları, iç ve dış paydaşlar)</w:t>
      </w:r>
      <w:r w:rsidR="001566E1" w:rsidRPr="00972277">
        <w:rPr>
          <w:rFonts w:ascii="Times New Roman" w:hAnsi="Times New Roman" w:cs="Times New Roman"/>
          <w:sz w:val="24"/>
          <w:szCs w:val="24"/>
        </w:rPr>
        <w:t xml:space="preserve"> ilet</w:t>
      </w:r>
      <w:r w:rsidR="00731B8E">
        <w:rPr>
          <w:rFonts w:ascii="Times New Roman" w:hAnsi="Times New Roman" w:cs="Times New Roman"/>
          <w:sz w:val="24"/>
          <w:szCs w:val="24"/>
        </w:rPr>
        <w:t>mektedir.</w:t>
      </w:r>
    </w:p>
    <w:p w:rsidR="00C93ECC" w:rsidRPr="00972277" w:rsidRDefault="00ED5E16" w:rsidP="002D0097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5.2.3. </w:t>
      </w:r>
      <w:r w:rsidR="00C93ECC"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Düzeltici ve </w:t>
      </w:r>
      <w:r w:rsidR="00F7502E">
        <w:rPr>
          <w:rFonts w:ascii="Times New Roman" w:hAnsi="Times New Roman" w:cs="Times New Roman"/>
          <w:b/>
          <w:bCs/>
          <w:sz w:val="24"/>
          <w:szCs w:val="24"/>
        </w:rPr>
        <w:t>İyileştirici</w:t>
      </w:r>
      <w:r w:rsidR="00C93ECC"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 Faaliyet Formlarının Analizi, Uygulama Planı ve Faaliyetlerin Uygulanması</w:t>
      </w:r>
    </w:p>
    <w:p w:rsidR="007B7ACC" w:rsidRPr="00972277" w:rsidRDefault="000C5F08" w:rsidP="002D009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72277">
        <w:rPr>
          <w:rFonts w:ascii="Times New Roman" w:hAnsi="Times New Roman" w:cs="Times New Roman"/>
          <w:sz w:val="24"/>
        </w:rPr>
        <w:t>Uygunsuzluk/uygunsuzluk riski/</w:t>
      </w:r>
      <w:r w:rsidR="007B7ACC" w:rsidRPr="00972277">
        <w:rPr>
          <w:rFonts w:ascii="Times New Roman" w:hAnsi="Times New Roman" w:cs="Times New Roman"/>
          <w:sz w:val="24"/>
        </w:rPr>
        <w:t>paydaş</w:t>
      </w:r>
      <w:r w:rsidR="00161FA7" w:rsidRPr="00972277">
        <w:rPr>
          <w:rFonts w:ascii="Times New Roman" w:hAnsi="Times New Roman" w:cs="Times New Roman"/>
          <w:sz w:val="24"/>
        </w:rPr>
        <w:t xml:space="preserve"> </w:t>
      </w:r>
      <w:r w:rsidR="00585B3E">
        <w:rPr>
          <w:rFonts w:ascii="Times New Roman" w:hAnsi="Times New Roman" w:cs="Times New Roman"/>
          <w:sz w:val="24"/>
        </w:rPr>
        <w:t>geribildirimlerini</w:t>
      </w:r>
      <w:r w:rsidRPr="00972277">
        <w:rPr>
          <w:rFonts w:ascii="Times New Roman" w:hAnsi="Times New Roman" w:cs="Times New Roman"/>
          <w:sz w:val="24"/>
        </w:rPr>
        <w:t xml:space="preserve"> </w:t>
      </w:r>
      <w:r w:rsidR="00585B3E">
        <w:rPr>
          <w:rFonts w:ascii="Times New Roman" w:hAnsi="Times New Roman" w:cs="Times New Roman"/>
          <w:sz w:val="24"/>
        </w:rPr>
        <w:t>yanıtlamak</w:t>
      </w:r>
      <w:r w:rsidRPr="00972277">
        <w:rPr>
          <w:rFonts w:ascii="Times New Roman" w:hAnsi="Times New Roman" w:cs="Times New Roman"/>
          <w:sz w:val="24"/>
        </w:rPr>
        <w:t xml:space="preserve"> </w:t>
      </w:r>
      <w:r w:rsidR="00585B3E">
        <w:rPr>
          <w:rFonts w:ascii="Times New Roman" w:hAnsi="Times New Roman" w:cs="Times New Roman"/>
          <w:sz w:val="24"/>
        </w:rPr>
        <w:t>üzere</w:t>
      </w:r>
      <w:r w:rsidRPr="00972277">
        <w:rPr>
          <w:rFonts w:ascii="Times New Roman" w:hAnsi="Times New Roman" w:cs="Times New Roman"/>
          <w:sz w:val="24"/>
        </w:rPr>
        <w:t xml:space="preserve"> </w:t>
      </w:r>
      <w:r w:rsidR="00C42491">
        <w:rPr>
          <w:rFonts w:ascii="Times New Roman" w:hAnsi="Times New Roman" w:cs="Times New Roman"/>
          <w:sz w:val="24"/>
        </w:rPr>
        <w:t>sorumlu</w:t>
      </w:r>
      <w:r w:rsidRPr="00972277">
        <w:rPr>
          <w:rFonts w:ascii="Times New Roman" w:hAnsi="Times New Roman" w:cs="Times New Roman"/>
          <w:sz w:val="24"/>
        </w:rPr>
        <w:t xml:space="preserve"> kişi ya da gruplar</w:t>
      </w:r>
      <w:r w:rsidR="007B7ACC" w:rsidRPr="00972277">
        <w:rPr>
          <w:rFonts w:ascii="Times New Roman" w:hAnsi="Times New Roman" w:cs="Times New Roman"/>
          <w:sz w:val="24"/>
        </w:rPr>
        <w:t>;</w:t>
      </w:r>
    </w:p>
    <w:p w:rsidR="007B7ACC" w:rsidRPr="00972277" w:rsidRDefault="00F7502E" w:rsidP="002D009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Dİ</w:t>
      </w:r>
      <w:r w:rsidR="000C5F08" w:rsidRPr="00972277">
        <w:rPr>
          <w:rFonts w:ascii="Times New Roman" w:hAnsi="Times New Roman" w:cs="Times New Roman"/>
        </w:rPr>
        <w:t>F formunda belirtilen sorunu a</w:t>
      </w:r>
      <w:r w:rsidR="007B7ACC" w:rsidRPr="00972277">
        <w:rPr>
          <w:rFonts w:ascii="Times New Roman" w:hAnsi="Times New Roman" w:cs="Times New Roman"/>
        </w:rPr>
        <w:t>naliz ederek sorunun nedenlerini incele</w:t>
      </w:r>
      <w:r w:rsidR="00585B3E">
        <w:rPr>
          <w:rFonts w:ascii="Times New Roman" w:hAnsi="Times New Roman" w:cs="Times New Roman"/>
        </w:rPr>
        <w:t xml:space="preserve">mekte </w:t>
      </w:r>
      <w:r w:rsidR="007B7ACC" w:rsidRPr="00972277">
        <w:rPr>
          <w:rFonts w:ascii="Times New Roman" w:hAnsi="Times New Roman" w:cs="Times New Roman"/>
        </w:rPr>
        <w:t>ve çözümleyici faaliyetleri başla</w:t>
      </w:r>
      <w:r w:rsidR="00A2596E">
        <w:rPr>
          <w:rFonts w:ascii="Times New Roman" w:hAnsi="Times New Roman" w:cs="Times New Roman"/>
        </w:rPr>
        <w:t>t</w:t>
      </w:r>
      <w:r w:rsidR="00585B3E">
        <w:rPr>
          <w:rFonts w:ascii="Times New Roman" w:hAnsi="Times New Roman" w:cs="Times New Roman"/>
        </w:rPr>
        <w:t>maktadır.</w:t>
      </w:r>
      <w:r w:rsidR="007B7ACC" w:rsidRPr="00972277">
        <w:rPr>
          <w:rFonts w:ascii="Times New Roman" w:hAnsi="Times New Roman" w:cs="Times New Roman"/>
        </w:rPr>
        <w:t xml:space="preserve"> </w:t>
      </w:r>
      <w:r w:rsidR="000C5F08" w:rsidRPr="00972277">
        <w:rPr>
          <w:rFonts w:ascii="Times New Roman" w:hAnsi="Times New Roman" w:cs="Times New Roman"/>
        </w:rPr>
        <w:t xml:space="preserve"> </w:t>
      </w:r>
    </w:p>
    <w:p w:rsidR="007B7ACC" w:rsidRPr="00972277" w:rsidRDefault="00F7502E" w:rsidP="002D009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Başlatılan faaliyetler Dİ</w:t>
      </w:r>
      <w:r w:rsidR="007B7ACC" w:rsidRPr="00972277">
        <w:rPr>
          <w:rFonts w:ascii="Times New Roman" w:hAnsi="Times New Roman" w:cs="Times New Roman"/>
          <w:sz w:val="24"/>
          <w:szCs w:val="24"/>
        </w:rPr>
        <w:t xml:space="preserve">F formunun </w:t>
      </w:r>
      <w:r w:rsidR="00A133BA">
        <w:rPr>
          <w:rFonts w:ascii="Times New Roman" w:hAnsi="Times New Roman" w:cs="Times New Roman"/>
          <w:sz w:val="24"/>
          <w:szCs w:val="24"/>
        </w:rPr>
        <w:t xml:space="preserve">“faaliyet tanımı” </w:t>
      </w:r>
      <w:r w:rsidR="007B7ACC" w:rsidRPr="00972277">
        <w:rPr>
          <w:rFonts w:ascii="Times New Roman" w:hAnsi="Times New Roman" w:cs="Times New Roman"/>
          <w:sz w:val="24"/>
          <w:szCs w:val="24"/>
        </w:rPr>
        <w:t>kısmına yazıl</w:t>
      </w:r>
      <w:r w:rsidR="00A2596E">
        <w:rPr>
          <w:rFonts w:ascii="Times New Roman" w:hAnsi="Times New Roman" w:cs="Times New Roman"/>
          <w:sz w:val="24"/>
          <w:szCs w:val="24"/>
        </w:rPr>
        <w:t>maktadır</w:t>
      </w:r>
      <w:r w:rsidR="00592490">
        <w:rPr>
          <w:rFonts w:ascii="Times New Roman" w:hAnsi="Times New Roman" w:cs="Times New Roman"/>
          <w:sz w:val="24"/>
          <w:szCs w:val="24"/>
        </w:rPr>
        <w:t>.</w:t>
      </w:r>
    </w:p>
    <w:p w:rsidR="007B7ACC" w:rsidRPr="00972277" w:rsidRDefault="007B7ACC" w:rsidP="002D009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sz w:val="24"/>
          <w:szCs w:val="24"/>
        </w:rPr>
        <w:t xml:space="preserve">Faaliyetlerin gerçekleştirilmesinden sorumlu kişi/birim, </w:t>
      </w:r>
      <w:r w:rsidR="001B2AA5" w:rsidRPr="00972277">
        <w:rPr>
          <w:rFonts w:ascii="Times New Roman" w:hAnsi="Times New Roman" w:cs="Times New Roman"/>
          <w:sz w:val="24"/>
          <w:szCs w:val="24"/>
        </w:rPr>
        <w:t xml:space="preserve">faaliyetlerin </w:t>
      </w:r>
      <w:r w:rsidRPr="00972277">
        <w:rPr>
          <w:rFonts w:ascii="Times New Roman" w:hAnsi="Times New Roman" w:cs="Times New Roman"/>
          <w:sz w:val="24"/>
          <w:szCs w:val="24"/>
        </w:rPr>
        <w:t>gerçekleştir</w:t>
      </w:r>
      <w:r w:rsidR="001B2AA5" w:rsidRPr="00972277">
        <w:rPr>
          <w:rFonts w:ascii="Times New Roman" w:hAnsi="Times New Roman" w:cs="Times New Roman"/>
          <w:sz w:val="24"/>
          <w:szCs w:val="24"/>
        </w:rPr>
        <w:t>il</w:t>
      </w:r>
      <w:r w:rsidRPr="00972277">
        <w:rPr>
          <w:rFonts w:ascii="Times New Roman" w:hAnsi="Times New Roman" w:cs="Times New Roman"/>
          <w:sz w:val="24"/>
          <w:szCs w:val="24"/>
        </w:rPr>
        <w:t xml:space="preserve">me tarihini belirtmek sureti ile </w:t>
      </w:r>
      <w:r w:rsidR="001B2AA5" w:rsidRPr="00972277">
        <w:rPr>
          <w:rFonts w:ascii="Times New Roman" w:hAnsi="Times New Roman" w:cs="Times New Roman"/>
          <w:sz w:val="24"/>
          <w:szCs w:val="24"/>
        </w:rPr>
        <w:t>form üzerine kaydederek imzala</w:t>
      </w:r>
      <w:r w:rsidR="00A133BA">
        <w:rPr>
          <w:rFonts w:ascii="Times New Roman" w:hAnsi="Times New Roman" w:cs="Times New Roman"/>
          <w:sz w:val="24"/>
          <w:szCs w:val="24"/>
        </w:rPr>
        <w:t>makta</w:t>
      </w:r>
      <w:r w:rsidR="001B2AA5" w:rsidRPr="00972277">
        <w:rPr>
          <w:rFonts w:ascii="Times New Roman" w:hAnsi="Times New Roman" w:cs="Times New Roman"/>
          <w:sz w:val="24"/>
          <w:szCs w:val="24"/>
        </w:rPr>
        <w:t xml:space="preserve"> ve bir nüshasını en geç 1</w:t>
      </w:r>
      <w:r w:rsidR="009E2F3E" w:rsidRPr="00972277">
        <w:rPr>
          <w:rFonts w:ascii="Times New Roman" w:hAnsi="Times New Roman" w:cs="Times New Roman"/>
          <w:sz w:val="24"/>
          <w:szCs w:val="24"/>
        </w:rPr>
        <w:t>0</w:t>
      </w:r>
      <w:r w:rsidR="001B2AA5" w:rsidRPr="00972277">
        <w:rPr>
          <w:rFonts w:ascii="Times New Roman" w:hAnsi="Times New Roman" w:cs="Times New Roman"/>
          <w:sz w:val="24"/>
          <w:szCs w:val="24"/>
        </w:rPr>
        <w:t xml:space="preserve"> iş günü</w:t>
      </w:r>
      <w:r w:rsidR="00C42491">
        <w:rPr>
          <w:rFonts w:ascii="Times New Roman" w:hAnsi="Times New Roman" w:cs="Times New Roman"/>
          <w:sz w:val="24"/>
          <w:szCs w:val="24"/>
        </w:rPr>
        <w:t xml:space="preserve"> içinde Kalite Birimi’ne ilet</w:t>
      </w:r>
      <w:r w:rsidR="006826BA">
        <w:rPr>
          <w:rFonts w:ascii="Times New Roman" w:hAnsi="Times New Roman" w:cs="Times New Roman"/>
          <w:sz w:val="24"/>
          <w:szCs w:val="24"/>
        </w:rPr>
        <w:t>mektedir</w:t>
      </w:r>
      <w:r w:rsidR="00D239B4" w:rsidRPr="00972277">
        <w:rPr>
          <w:rFonts w:ascii="Times New Roman" w:hAnsi="Times New Roman" w:cs="Times New Roman"/>
          <w:sz w:val="24"/>
          <w:szCs w:val="24"/>
        </w:rPr>
        <w:t xml:space="preserve"> </w:t>
      </w:r>
      <w:r w:rsidR="00FE1622" w:rsidRPr="00972277">
        <w:rPr>
          <w:rFonts w:ascii="Times New Roman" w:hAnsi="Times New Roman" w:cs="Times New Roman"/>
          <w:sz w:val="24"/>
          <w:szCs w:val="24"/>
        </w:rPr>
        <w:t>(Uygunsuzluk olarak tanımlanan durumun ivedi olarak çözümlenmesi ger</w:t>
      </w:r>
      <w:r w:rsidR="00C42491">
        <w:rPr>
          <w:rFonts w:ascii="Times New Roman" w:hAnsi="Times New Roman" w:cs="Times New Roman"/>
          <w:sz w:val="24"/>
          <w:szCs w:val="24"/>
        </w:rPr>
        <w:t>ekiyorsa bu süre kısaltılabil</w:t>
      </w:r>
      <w:r w:rsidR="006826BA">
        <w:rPr>
          <w:rFonts w:ascii="Times New Roman" w:hAnsi="Times New Roman" w:cs="Times New Roman"/>
          <w:sz w:val="24"/>
          <w:szCs w:val="24"/>
        </w:rPr>
        <w:t>mektedir</w:t>
      </w:r>
      <w:r w:rsidR="00FE1622" w:rsidRPr="00972277">
        <w:rPr>
          <w:rFonts w:ascii="Times New Roman" w:hAnsi="Times New Roman" w:cs="Times New Roman"/>
          <w:sz w:val="24"/>
          <w:szCs w:val="24"/>
        </w:rPr>
        <w:t>)</w:t>
      </w:r>
      <w:r w:rsidR="00C42491">
        <w:rPr>
          <w:rFonts w:ascii="Times New Roman" w:hAnsi="Times New Roman" w:cs="Times New Roman"/>
          <w:sz w:val="24"/>
          <w:szCs w:val="24"/>
        </w:rPr>
        <w:t>.</w:t>
      </w:r>
    </w:p>
    <w:p w:rsidR="00C42491" w:rsidRPr="00C42491" w:rsidRDefault="00F7502E" w:rsidP="00C4249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DİF’ler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Dİ</w:t>
      </w:r>
      <w:r w:rsidR="00C42491">
        <w:rPr>
          <w:rFonts w:ascii="Times New Roman" w:hAnsi="Times New Roman" w:cs="Times New Roman"/>
          <w:sz w:val="24"/>
          <w:szCs w:val="24"/>
        </w:rPr>
        <w:t>FİF’e</w:t>
      </w:r>
      <w:proofErr w:type="spellEnd"/>
      <w:r w:rsidR="00C42491">
        <w:rPr>
          <w:rFonts w:ascii="Times New Roman" w:hAnsi="Times New Roman" w:cs="Times New Roman"/>
          <w:sz w:val="24"/>
          <w:szCs w:val="24"/>
        </w:rPr>
        <w:t xml:space="preserve"> düzenli olarak</w:t>
      </w:r>
      <w:r w:rsidR="00D239B4" w:rsidRPr="005A5C5B">
        <w:rPr>
          <w:rFonts w:ascii="Times New Roman" w:hAnsi="Times New Roman" w:cs="Times New Roman"/>
          <w:sz w:val="24"/>
          <w:szCs w:val="24"/>
        </w:rPr>
        <w:t xml:space="preserve"> </w:t>
      </w:r>
      <w:r w:rsidR="00C42491">
        <w:rPr>
          <w:rFonts w:ascii="Times New Roman" w:hAnsi="Times New Roman" w:cs="Times New Roman"/>
          <w:sz w:val="24"/>
          <w:szCs w:val="24"/>
        </w:rPr>
        <w:t>kaydedilerek takip edil</w:t>
      </w:r>
      <w:r w:rsidR="006826BA">
        <w:rPr>
          <w:rFonts w:ascii="Times New Roman" w:hAnsi="Times New Roman" w:cs="Times New Roman"/>
          <w:sz w:val="24"/>
          <w:szCs w:val="24"/>
        </w:rPr>
        <w:t>mektedir.</w:t>
      </w:r>
    </w:p>
    <w:p w:rsidR="001B2AA5" w:rsidRPr="00972277" w:rsidRDefault="001B2AA5" w:rsidP="002D009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sz w:val="24"/>
          <w:szCs w:val="24"/>
        </w:rPr>
        <w:t xml:space="preserve">Kalite Birimi </w:t>
      </w:r>
      <w:proofErr w:type="spellStart"/>
      <w:r w:rsidR="00F7502E">
        <w:rPr>
          <w:rFonts w:ascii="Times New Roman" w:hAnsi="Times New Roman" w:cs="Times New Roman"/>
          <w:sz w:val="24"/>
          <w:szCs w:val="24"/>
        </w:rPr>
        <w:t>Dİ</w:t>
      </w:r>
      <w:r w:rsidR="00C42491">
        <w:rPr>
          <w:rFonts w:ascii="Times New Roman" w:hAnsi="Times New Roman" w:cs="Times New Roman"/>
          <w:sz w:val="24"/>
          <w:szCs w:val="24"/>
        </w:rPr>
        <w:t>F’te</w:t>
      </w:r>
      <w:proofErr w:type="spellEnd"/>
      <w:r w:rsidR="00C42491">
        <w:rPr>
          <w:rFonts w:ascii="Times New Roman" w:hAnsi="Times New Roman" w:cs="Times New Roman"/>
          <w:sz w:val="24"/>
          <w:szCs w:val="24"/>
        </w:rPr>
        <w:t xml:space="preserve"> yer alan uygunsuzluğa ilişkin faaliyetlerin k</w:t>
      </w:r>
      <w:r w:rsidRPr="00972277">
        <w:rPr>
          <w:rFonts w:ascii="Times New Roman" w:hAnsi="Times New Roman" w:cs="Times New Roman"/>
          <w:sz w:val="24"/>
          <w:szCs w:val="24"/>
        </w:rPr>
        <w:t>anıtlar</w:t>
      </w:r>
      <w:r w:rsidR="00C42491">
        <w:rPr>
          <w:rFonts w:ascii="Times New Roman" w:hAnsi="Times New Roman" w:cs="Times New Roman"/>
          <w:sz w:val="24"/>
          <w:szCs w:val="24"/>
        </w:rPr>
        <w:t>ını kontrol eder</w:t>
      </w:r>
      <w:r w:rsidR="006826BA">
        <w:rPr>
          <w:rFonts w:ascii="Times New Roman" w:hAnsi="Times New Roman" w:cs="Times New Roman"/>
          <w:sz w:val="24"/>
          <w:szCs w:val="24"/>
        </w:rPr>
        <w:t>ek</w:t>
      </w:r>
      <w:r w:rsidR="00C42491">
        <w:rPr>
          <w:rFonts w:ascii="Times New Roman" w:hAnsi="Times New Roman" w:cs="Times New Roman"/>
          <w:sz w:val="24"/>
          <w:szCs w:val="24"/>
        </w:rPr>
        <w:t xml:space="preserve"> arşivle</w:t>
      </w:r>
      <w:r w:rsidR="006826BA">
        <w:rPr>
          <w:rFonts w:ascii="Times New Roman" w:hAnsi="Times New Roman" w:cs="Times New Roman"/>
          <w:sz w:val="24"/>
          <w:szCs w:val="24"/>
        </w:rPr>
        <w:t>mektedir.</w:t>
      </w:r>
    </w:p>
    <w:p w:rsidR="00E43E1E" w:rsidRPr="00A0448F" w:rsidRDefault="00977711" w:rsidP="00A0448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DİF istenen birim ya da kişi’nin gerçekleştirdiği d</w:t>
      </w:r>
      <w:r w:rsidR="00985CF3" w:rsidRPr="00972277">
        <w:rPr>
          <w:rFonts w:ascii="Times New Roman" w:hAnsi="Times New Roman" w:cs="Times New Roman"/>
          <w:sz w:val="24"/>
          <w:szCs w:val="24"/>
        </w:rPr>
        <w:t>ü</w:t>
      </w:r>
      <w:r w:rsidR="00A0448F">
        <w:rPr>
          <w:rFonts w:ascii="Times New Roman" w:hAnsi="Times New Roman" w:cs="Times New Roman"/>
          <w:sz w:val="24"/>
          <w:szCs w:val="24"/>
        </w:rPr>
        <w:t xml:space="preserve">zeltici ve </w:t>
      </w:r>
      <w:r>
        <w:rPr>
          <w:rFonts w:ascii="Times New Roman" w:hAnsi="Times New Roman" w:cs="Times New Roman"/>
          <w:sz w:val="24"/>
          <w:szCs w:val="24"/>
        </w:rPr>
        <w:t xml:space="preserve">iyileştirici faaliyetler </w:t>
      </w:r>
      <w:r w:rsidR="00C42491">
        <w:rPr>
          <w:rFonts w:ascii="Times New Roman" w:hAnsi="Times New Roman" w:cs="Times New Roman"/>
          <w:sz w:val="24"/>
          <w:szCs w:val="24"/>
        </w:rPr>
        <w:t xml:space="preserve">uygunsuzluğu gidermede yetersiz </w:t>
      </w:r>
      <w:r w:rsidR="00A0448F">
        <w:rPr>
          <w:rFonts w:ascii="Times New Roman" w:hAnsi="Times New Roman" w:cs="Times New Roman"/>
          <w:sz w:val="24"/>
          <w:szCs w:val="24"/>
        </w:rPr>
        <w:t>ise</w:t>
      </w:r>
      <w:r w:rsidR="00A0448F" w:rsidRPr="00A04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“Kalite Birimi ve Hemşirelik Bölümü Kurulu”nun görüşü alınarak takibi sürdürülmektedir. </w:t>
      </w:r>
    </w:p>
    <w:p w:rsidR="009C126C" w:rsidRDefault="009C126C" w:rsidP="002D0097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26C" w:rsidRDefault="009C126C" w:rsidP="002D0097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9A9" w:rsidRPr="00972277" w:rsidRDefault="00F7502E" w:rsidP="002D0097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5.2.4. </w:t>
      </w:r>
      <w:r w:rsidR="005508F6" w:rsidRPr="00972277">
        <w:rPr>
          <w:rFonts w:ascii="Times New Roman" w:hAnsi="Times New Roman" w:cs="Times New Roman"/>
          <w:b/>
          <w:sz w:val="24"/>
          <w:szCs w:val="24"/>
        </w:rPr>
        <w:t xml:space="preserve">Düzeltici ve </w:t>
      </w:r>
      <w:r w:rsidR="005508F6">
        <w:rPr>
          <w:rFonts w:ascii="Times New Roman" w:hAnsi="Times New Roman" w:cs="Times New Roman"/>
          <w:b/>
          <w:sz w:val="24"/>
          <w:szCs w:val="24"/>
        </w:rPr>
        <w:t>İyileştirici</w:t>
      </w:r>
      <w:r w:rsidR="005508F6" w:rsidRPr="00972277">
        <w:rPr>
          <w:rFonts w:ascii="Times New Roman" w:hAnsi="Times New Roman" w:cs="Times New Roman"/>
          <w:b/>
          <w:sz w:val="24"/>
          <w:szCs w:val="24"/>
        </w:rPr>
        <w:t xml:space="preserve"> Faaliyet</w:t>
      </w:r>
      <w:r w:rsidR="005508F6">
        <w:rPr>
          <w:rFonts w:ascii="Times New Roman" w:hAnsi="Times New Roman" w:cs="Times New Roman"/>
          <w:b/>
          <w:sz w:val="24"/>
          <w:szCs w:val="24"/>
        </w:rPr>
        <w:t>lerin</w:t>
      </w:r>
      <w:r w:rsidR="00F079A9"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 Kapatılması</w:t>
      </w:r>
    </w:p>
    <w:p w:rsidR="00985CF3" w:rsidRPr="00972277" w:rsidRDefault="00985CF3" w:rsidP="002D009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277">
        <w:rPr>
          <w:rFonts w:ascii="Times New Roman" w:hAnsi="Times New Roman" w:cs="Times New Roman"/>
          <w:bCs/>
          <w:sz w:val="24"/>
          <w:szCs w:val="24"/>
        </w:rPr>
        <w:t>Düze</w:t>
      </w:r>
      <w:r w:rsidR="009C126C">
        <w:rPr>
          <w:rFonts w:ascii="Times New Roman" w:hAnsi="Times New Roman" w:cs="Times New Roman"/>
          <w:bCs/>
          <w:sz w:val="24"/>
          <w:szCs w:val="24"/>
        </w:rPr>
        <w:t>ltici ve</w:t>
      </w:r>
      <w:r w:rsidRPr="00972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502E">
        <w:rPr>
          <w:rFonts w:ascii="Times New Roman" w:hAnsi="Times New Roman" w:cs="Times New Roman"/>
          <w:bCs/>
          <w:sz w:val="24"/>
          <w:szCs w:val="24"/>
        </w:rPr>
        <w:t>İyileştirici</w:t>
      </w:r>
      <w:r w:rsidRPr="00972277">
        <w:rPr>
          <w:rFonts w:ascii="Times New Roman" w:hAnsi="Times New Roman" w:cs="Times New Roman"/>
          <w:bCs/>
          <w:sz w:val="24"/>
          <w:szCs w:val="24"/>
        </w:rPr>
        <w:t xml:space="preserve"> Faaliyetin sonlandırılabilmesi için;</w:t>
      </w:r>
    </w:p>
    <w:p w:rsidR="00275439" w:rsidRPr="005E3EAA" w:rsidRDefault="004B1285" w:rsidP="005E3EA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Kalite birimi ve hemşirelik bölüm kurulu gerçekleştirilen/planlanan</w:t>
      </w:r>
      <w:r w:rsidR="00985CF3" w:rsidRPr="00972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2277">
        <w:rPr>
          <w:rFonts w:ascii="Times New Roman" w:hAnsi="Times New Roman" w:cs="Times New Roman"/>
          <w:bCs/>
          <w:sz w:val="24"/>
          <w:szCs w:val="24"/>
        </w:rPr>
        <w:t xml:space="preserve">düzeltici ve </w:t>
      </w:r>
      <w:r>
        <w:rPr>
          <w:rFonts w:ascii="Times New Roman" w:hAnsi="Times New Roman" w:cs="Times New Roman"/>
          <w:bCs/>
          <w:sz w:val="24"/>
          <w:szCs w:val="24"/>
        </w:rPr>
        <w:t>iyileştirici</w:t>
      </w:r>
      <w:r w:rsidRPr="00972277">
        <w:rPr>
          <w:rFonts w:ascii="Times New Roman" w:hAnsi="Times New Roman" w:cs="Times New Roman"/>
          <w:bCs/>
          <w:sz w:val="24"/>
          <w:szCs w:val="24"/>
        </w:rPr>
        <w:t xml:space="preserve"> faaliyet</w:t>
      </w:r>
      <w:r>
        <w:rPr>
          <w:rFonts w:ascii="Times New Roman" w:hAnsi="Times New Roman" w:cs="Times New Roman"/>
          <w:bCs/>
          <w:sz w:val="24"/>
          <w:szCs w:val="24"/>
        </w:rPr>
        <w:t>lerin ve kanıtlarının</w:t>
      </w:r>
      <w:r w:rsidRPr="00972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uygunluğunu kontrol etmekte ve bu</w:t>
      </w:r>
      <w:r w:rsidR="0051004C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985CF3" w:rsidRPr="00972277">
        <w:rPr>
          <w:rFonts w:ascii="Times New Roman" w:hAnsi="Times New Roman" w:cs="Times New Roman"/>
          <w:bCs/>
          <w:sz w:val="24"/>
          <w:szCs w:val="24"/>
        </w:rPr>
        <w:t>aaliyetle</w:t>
      </w:r>
      <w:r>
        <w:rPr>
          <w:rFonts w:ascii="Times New Roman" w:hAnsi="Times New Roman" w:cs="Times New Roman"/>
          <w:bCs/>
          <w:sz w:val="24"/>
          <w:szCs w:val="24"/>
        </w:rPr>
        <w:t>r ile</w:t>
      </w:r>
      <w:r w:rsidR="00985CF3" w:rsidRPr="00972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7D4">
        <w:rPr>
          <w:rFonts w:ascii="Times New Roman" w:hAnsi="Times New Roman" w:cs="Times New Roman"/>
          <w:bCs/>
          <w:sz w:val="24"/>
          <w:szCs w:val="24"/>
        </w:rPr>
        <w:t xml:space="preserve">uygunsuzluğun </w:t>
      </w:r>
      <w:r>
        <w:rPr>
          <w:rFonts w:ascii="Times New Roman" w:hAnsi="Times New Roman" w:cs="Times New Roman"/>
          <w:bCs/>
          <w:sz w:val="24"/>
          <w:szCs w:val="24"/>
        </w:rPr>
        <w:t>çözümlendiğini</w:t>
      </w:r>
      <w:r w:rsidR="00985CF3" w:rsidRPr="00972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teyit etmektedir</w:t>
      </w:r>
      <w:r w:rsidR="00985CF3" w:rsidRPr="00972277"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F3" w:rsidRPr="00972277" w:rsidRDefault="00F50486" w:rsidP="002D0097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277">
        <w:rPr>
          <w:rFonts w:ascii="Times New Roman" w:hAnsi="Times New Roman" w:cs="Times New Roman"/>
          <w:sz w:val="24"/>
          <w:szCs w:val="24"/>
        </w:rPr>
        <w:t xml:space="preserve">Kalite </w:t>
      </w:r>
      <w:r w:rsidR="00E617D4">
        <w:rPr>
          <w:rFonts w:ascii="Times New Roman" w:hAnsi="Times New Roman" w:cs="Times New Roman"/>
          <w:sz w:val="24"/>
          <w:szCs w:val="24"/>
        </w:rPr>
        <w:t>b</w:t>
      </w:r>
      <w:r w:rsidRPr="00972277">
        <w:rPr>
          <w:rFonts w:ascii="Times New Roman" w:hAnsi="Times New Roman" w:cs="Times New Roman"/>
          <w:sz w:val="24"/>
          <w:szCs w:val="24"/>
        </w:rPr>
        <w:t xml:space="preserve">irimi </w:t>
      </w:r>
      <w:r w:rsidR="00E617D4">
        <w:rPr>
          <w:rFonts w:ascii="Times New Roman" w:hAnsi="Times New Roman" w:cs="Times New Roman"/>
          <w:bCs/>
          <w:sz w:val="24"/>
          <w:szCs w:val="24"/>
        </w:rPr>
        <w:t xml:space="preserve">ve hemşirelik bölüm kurulu </w:t>
      </w:r>
      <w:r w:rsidR="00B94707">
        <w:rPr>
          <w:rFonts w:ascii="Times New Roman" w:hAnsi="Times New Roman" w:cs="Times New Roman"/>
          <w:sz w:val="24"/>
          <w:szCs w:val="24"/>
        </w:rPr>
        <w:t>iletilen</w:t>
      </w:r>
      <w:r w:rsidR="00985CF3" w:rsidRPr="00972277">
        <w:rPr>
          <w:rFonts w:ascii="Times New Roman" w:hAnsi="Times New Roman" w:cs="Times New Roman"/>
          <w:sz w:val="24"/>
          <w:szCs w:val="24"/>
        </w:rPr>
        <w:t xml:space="preserve"> uygunsuzluğ</w:t>
      </w:r>
      <w:r w:rsidR="00B94707">
        <w:rPr>
          <w:rFonts w:ascii="Times New Roman" w:hAnsi="Times New Roman" w:cs="Times New Roman"/>
          <w:sz w:val="24"/>
          <w:szCs w:val="24"/>
        </w:rPr>
        <w:t>un giderilmesi durumunda yapılan faaliyetleri</w:t>
      </w:r>
      <w:r w:rsidRPr="00972277">
        <w:rPr>
          <w:rFonts w:ascii="Times New Roman" w:hAnsi="Times New Roman" w:cs="Times New Roman"/>
          <w:sz w:val="24"/>
          <w:szCs w:val="24"/>
        </w:rPr>
        <w:t xml:space="preserve"> “etkin</w:t>
      </w:r>
      <w:r w:rsidR="00F7502E">
        <w:rPr>
          <w:rFonts w:ascii="Times New Roman" w:hAnsi="Times New Roman" w:cs="Times New Roman"/>
          <w:sz w:val="24"/>
          <w:szCs w:val="24"/>
        </w:rPr>
        <w:t>” olarak değerlendir</w:t>
      </w:r>
      <w:r w:rsidR="00E617D4">
        <w:rPr>
          <w:rFonts w:ascii="Times New Roman" w:hAnsi="Times New Roman" w:cs="Times New Roman"/>
          <w:sz w:val="24"/>
          <w:szCs w:val="24"/>
        </w:rPr>
        <w:t>mekte</w:t>
      </w:r>
      <w:r w:rsidR="00F7502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F7502E">
        <w:rPr>
          <w:rFonts w:ascii="Times New Roman" w:hAnsi="Times New Roman" w:cs="Times New Roman"/>
          <w:sz w:val="24"/>
          <w:szCs w:val="24"/>
        </w:rPr>
        <w:t>Dİ</w:t>
      </w:r>
      <w:r w:rsidR="00985CF3" w:rsidRPr="00972277">
        <w:rPr>
          <w:rFonts w:ascii="Times New Roman" w:hAnsi="Times New Roman" w:cs="Times New Roman"/>
          <w:sz w:val="24"/>
          <w:szCs w:val="24"/>
        </w:rPr>
        <w:t>F</w:t>
      </w:r>
      <w:r w:rsidR="00D535E0">
        <w:rPr>
          <w:rFonts w:ascii="Times New Roman" w:hAnsi="Times New Roman" w:cs="Times New Roman"/>
          <w:sz w:val="24"/>
          <w:szCs w:val="24"/>
        </w:rPr>
        <w:t>’</w:t>
      </w:r>
      <w:r w:rsidR="00F750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85CF3" w:rsidRPr="00972277">
        <w:rPr>
          <w:rFonts w:ascii="Times New Roman" w:hAnsi="Times New Roman" w:cs="Times New Roman"/>
          <w:sz w:val="24"/>
          <w:szCs w:val="24"/>
        </w:rPr>
        <w:t xml:space="preserve"> kapat</w:t>
      </w:r>
      <w:r w:rsidR="00E617D4">
        <w:rPr>
          <w:rFonts w:ascii="Times New Roman" w:hAnsi="Times New Roman" w:cs="Times New Roman"/>
          <w:sz w:val="24"/>
          <w:szCs w:val="24"/>
        </w:rPr>
        <w:t>maktadır</w:t>
      </w:r>
      <w:r w:rsidR="00985CF3" w:rsidRPr="00972277">
        <w:rPr>
          <w:rFonts w:ascii="Times New Roman" w:hAnsi="Times New Roman" w:cs="Times New Roman"/>
          <w:sz w:val="24"/>
          <w:szCs w:val="24"/>
        </w:rPr>
        <w:t>.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 xml:space="preserve">5.3. </w:t>
      </w:r>
      <w:r w:rsidR="00242CEB" w:rsidRPr="00972277">
        <w:rPr>
          <w:rFonts w:ascii="Times New Roman" w:hAnsi="Times New Roman" w:cs="Times New Roman"/>
          <w:b/>
          <w:sz w:val="24"/>
          <w:szCs w:val="24"/>
        </w:rPr>
        <w:t xml:space="preserve">Düzeltici ve </w:t>
      </w:r>
      <w:r w:rsidR="00F7502E">
        <w:rPr>
          <w:rFonts w:ascii="Times New Roman" w:hAnsi="Times New Roman" w:cs="Times New Roman"/>
          <w:b/>
          <w:sz w:val="24"/>
          <w:szCs w:val="24"/>
        </w:rPr>
        <w:t>İyileştirici</w:t>
      </w:r>
      <w:r w:rsidR="00242CEB" w:rsidRPr="00972277">
        <w:rPr>
          <w:rFonts w:ascii="Times New Roman" w:hAnsi="Times New Roman" w:cs="Times New Roman"/>
          <w:b/>
          <w:sz w:val="24"/>
          <w:szCs w:val="24"/>
        </w:rPr>
        <w:t xml:space="preserve"> Faaliyet</w:t>
      </w:r>
      <w:r w:rsidR="00B94707">
        <w:rPr>
          <w:rFonts w:ascii="Times New Roman" w:hAnsi="Times New Roman" w:cs="Times New Roman"/>
          <w:b/>
          <w:sz w:val="24"/>
          <w:szCs w:val="24"/>
        </w:rPr>
        <w:t xml:space="preserve">lerin </w:t>
      </w:r>
      <w:r w:rsidR="00242CEB" w:rsidRPr="00972277">
        <w:rPr>
          <w:rFonts w:ascii="Times New Roman" w:hAnsi="Times New Roman" w:cs="Times New Roman"/>
          <w:b/>
          <w:sz w:val="24"/>
          <w:szCs w:val="24"/>
        </w:rPr>
        <w:t>İzle</w:t>
      </w:r>
      <w:r w:rsidR="00B94707">
        <w:rPr>
          <w:rFonts w:ascii="Times New Roman" w:hAnsi="Times New Roman" w:cs="Times New Roman"/>
          <w:b/>
          <w:sz w:val="24"/>
          <w:szCs w:val="24"/>
        </w:rPr>
        <w:t>n</w:t>
      </w:r>
      <w:r w:rsidR="00242CEB" w:rsidRPr="00972277">
        <w:rPr>
          <w:rFonts w:ascii="Times New Roman" w:hAnsi="Times New Roman" w:cs="Times New Roman"/>
          <w:b/>
          <w:sz w:val="24"/>
          <w:szCs w:val="24"/>
        </w:rPr>
        <w:t>me</w:t>
      </w:r>
      <w:r w:rsidR="00B94707">
        <w:rPr>
          <w:rFonts w:ascii="Times New Roman" w:hAnsi="Times New Roman" w:cs="Times New Roman"/>
          <w:b/>
          <w:bCs/>
          <w:sz w:val="24"/>
          <w:szCs w:val="24"/>
        </w:rPr>
        <w:t>si</w:t>
      </w:r>
    </w:p>
    <w:p w:rsidR="00FE1622" w:rsidRPr="00972277" w:rsidRDefault="0028797C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sz w:val="24"/>
          <w:szCs w:val="24"/>
        </w:rPr>
        <w:t>Yıl</w:t>
      </w:r>
      <w:r w:rsidR="00FE1622" w:rsidRPr="00972277">
        <w:rPr>
          <w:rFonts w:ascii="Times New Roman" w:hAnsi="Times New Roman" w:cs="Times New Roman"/>
          <w:sz w:val="24"/>
          <w:szCs w:val="24"/>
        </w:rPr>
        <w:t xml:space="preserve"> boyunca </w:t>
      </w:r>
      <w:r w:rsidR="005508F6">
        <w:rPr>
          <w:rFonts w:ascii="Times New Roman" w:hAnsi="Times New Roman" w:cs="Times New Roman"/>
          <w:sz w:val="24"/>
          <w:szCs w:val="24"/>
        </w:rPr>
        <w:t>iletilen</w:t>
      </w:r>
      <w:r w:rsidR="00FE1622" w:rsidRPr="00972277">
        <w:rPr>
          <w:rFonts w:ascii="Times New Roman" w:hAnsi="Times New Roman" w:cs="Times New Roman"/>
          <w:sz w:val="24"/>
          <w:szCs w:val="24"/>
        </w:rPr>
        <w:t xml:space="preserve"> tüm düzeltici ve </w:t>
      </w:r>
      <w:r w:rsidR="00F7502E">
        <w:rPr>
          <w:rFonts w:ascii="Times New Roman" w:hAnsi="Times New Roman" w:cs="Times New Roman"/>
          <w:sz w:val="24"/>
          <w:szCs w:val="24"/>
        </w:rPr>
        <w:t>iyileştirici</w:t>
      </w:r>
      <w:r w:rsidR="00FE1622" w:rsidRPr="00972277">
        <w:rPr>
          <w:rFonts w:ascii="Times New Roman" w:hAnsi="Times New Roman" w:cs="Times New Roman"/>
          <w:sz w:val="24"/>
          <w:szCs w:val="24"/>
        </w:rPr>
        <w:t xml:space="preserve"> faaliyetler </w:t>
      </w:r>
      <w:r w:rsidR="00BB30E3" w:rsidRPr="00972277">
        <w:rPr>
          <w:rFonts w:ascii="Times New Roman" w:hAnsi="Times New Roman" w:cs="Times New Roman"/>
          <w:sz w:val="24"/>
          <w:szCs w:val="24"/>
        </w:rPr>
        <w:t xml:space="preserve">Bölüm </w:t>
      </w:r>
      <w:r w:rsidR="00FE1622" w:rsidRPr="00972277">
        <w:rPr>
          <w:rFonts w:ascii="Times New Roman" w:hAnsi="Times New Roman" w:cs="Times New Roman"/>
          <w:sz w:val="24"/>
          <w:szCs w:val="24"/>
        </w:rPr>
        <w:t>Kalite Birimi tarafından izlenerek;</w:t>
      </w:r>
    </w:p>
    <w:p w:rsidR="00FE1622" w:rsidRPr="00972277" w:rsidRDefault="00F7502E" w:rsidP="002D009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Toplam Dİ</w:t>
      </w:r>
      <w:r w:rsidR="001566E1" w:rsidRPr="00972277">
        <w:rPr>
          <w:rFonts w:ascii="Times New Roman" w:hAnsi="Times New Roman" w:cs="Times New Roman"/>
          <w:sz w:val="24"/>
          <w:szCs w:val="24"/>
        </w:rPr>
        <w:t>F</w:t>
      </w:r>
      <w:r w:rsidR="00FE1622" w:rsidRPr="00972277">
        <w:rPr>
          <w:rFonts w:ascii="Times New Roman" w:hAnsi="Times New Roman" w:cs="Times New Roman"/>
          <w:sz w:val="24"/>
          <w:szCs w:val="24"/>
        </w:rPr>
        <w:t xml:space="preserve"> sayısı</w:t>
      </w:r>
    </w:p>
    <w:p w:rsidR="00FE1622" w:rsidRPr="00972277" w:rsidRDefault="005508F6" w:rsidP="002D009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</w:t>
      </w:r>
      <w:r w:rsidRPr="0097227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22" w:rsidRPr="00972277">
        <w:rPr>
          <w:rFonts w:ascii="Times New Roman" w:hAnsi="Times New Roman" w:cs="Times New Roman"/>
          <w:sz w:val="24"/>
          <w:szCs w:val="24"/>
        </w:rPr>
        <w:t>konularına göre dağılımı</w:t>
      </w:r>
    </w:p>
    <w:p w:rsidR="00FE1622" w:rsidRPr="00972277" w:rsidRDefault="005508F6" w:rsidP="002D009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F6">
        <w:rPr>
          <w:rFonts w:ascii="Times New Roman" w:hAnsi="Times New Roman" w:cs="Times New Roman"/>
          <w:sz w:val="24"/>
          <w:szCs w:val="24"/>
        </w:rPr>
        <w:t xml:space="preserve">Kapatılan/etkin 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Dİ</w:t>
      </w:r>
      <w:r w:rsidRPr="0097227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’ler</w:t>
      </w:r>
      <w:proofErr w:type="spellEnd"/>
      <w:r w:rsidR="00FE1622" w:rsidRPr="00972277">
        <w:rPr>
          <w:rFonts w:ascii="Times New Roman" w:hAnsi="Times New Roman" w:cs="Times New Roman"/>
          <w:sz w:val="24"/>
          <w:szCs w:val="24"/>
        </w:rPr>
        <w:t xml:space="preserve"> ve sonuçları</w:t>
      </w:r>
    </w:p>
    <w:p w:rsidR="005508F6" w:rsidRDefault="005508F6" w:rsidP="002D009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F6">
        <w:rPr>
          <w:rFonts w:ascii="Times New Roman" w:hAnsi="Times New Roman" w:cs="Times New Roman"/>
          <w:sz w:val="24"/>
          <w:szCs w:val="24"/>
        </w:rPr>
        <w:t>Kapatılamayan/etkin olmayan</w:t>
      </w:r>
      <w:r w:rsidR="001C0C0A" w:rsidRPr="0055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Dİ</w:t>
      </w:r>
      <w:r w:rsidRPr="0097227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’ler</w:t>
      </w:r>
      <w:proofErr w:type="spellEnd"/>
    </w:p>
    <w:p w:rsidR="00FE1622" w:rsidRPr="005508F6" w:rsidRDefault="00FE1622" w:rsidP="00550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F6">
        <w:rPr>
          <w:rFonts w:ascii="Times New Roman" w:hAnsi="Times New Roman" w:cs="Times New Roman"/>
          <w:sz w:val="24"/>
          <w:szCs w:val="24"/>
        </w:rPr>
        <w:t xml:space="preserve">Bölüm </w:t>
      </w:r>
      <w:r w:rsidR="005508F6" w:rsidRPr="005508F6">
        <w:rPr>
          <w:rFonts w:ascii="Times New Roman" w:hAnsi="Times New Roman" w:cs="Times New Roman"/>
          <w:sz w:val="24"/>
          <w:szCs w:val="24"/>
        </w:rPr>
        <w:t>başkanlığına</w:t>
      </w:r>
      <w:r w:rsidRPr="005508F6">
        <w:rPr>
          <w:rFonts w:ascii="Times New Roman" w:hAnsi="Times New Roman" w:cs="Times New Roman"/>
          <w:sz w:val="24"/>
          <w:szCs w:val="24"/>
        </w:rPr>
        <w:t xml:space="preserve"> yıllık</w:t>
      </w:r>
      <w:r w:rsidR="00D535E0" w:rsidRPr="005508F6">
        <w:rPr>
          <w:rFonts w:ascii="Times New Roman" w:hAnsi="Times New Roman" w:cs="Times New Roman"/>
          <w:sz w:val="24"/>
          <w:szCs w:val="24"/>
        </w:rPr>
        <w:t xml:space="preserve"> </w:t>
      </w:r>
      <w:r w:rsidRPr="005508F6">
        <w:rPr>
          <w:rFonts w:ascii="Times New Roman" w:hAnsi="Times New Roman" w:cs="Times New Roman"/>
          <w:sz w:val="24"/>
          <w:szCs w:val="24"/>
        </w:rPr>
        <w:t>olarak sunul</w:t>
      </w:r>
      <w:r w:rsidR="005508F6">
        <w:rPr>
          <w:rFonts w:ascii="Times New Roman" w:hAnsi="Times New Roman" w:cs="Times New Roman"/>
          <w:sz w:val="24"/>
          <w:szCs w:val="24"/>
        </w:rPr>
        <w:t>makta</w:t>
      </w:r>
      <w:r w:rsidRPr="005508F6">
        <w:rPr>
          <w:rFonts w:ascii="Times New Roman" w:hAnsi="Times New Roman" w:cs="Times New Roman"/>
          <w:sz w:val="24"/>
          <w:szCs w:val="24"/>
        </w:rPr>
        <w:t xml:space="preserve"> ve </w:t>
      </w:r>
      <w:r w:rsidR="0028797C" w:rsidRPr="005508F6">
        <w:rPr>
          <w:rFonts w:ascii="Times New Roman" w:hAnsi="Times New Roman" w:cs="Times New Roman"/>
          <w:sz w:val="24"/>
          <w:szCs w:val="24"/>
        </w:rPr>
        <w:t xml:space="preserve">alınan kararlar </w:t>
      </w:r>
      <w:r w:rsidR="005508F6" w:rsidRPr="005508F6">
        <w:rPr>
          <w:rFonts w:ascii="Times New Roman" w:hAnsi="Times New Roman" w:cs="Times New Roman"/>
          <w:sz w:val="24"/>
          <w:szCs w:val="24"/>
        </w:rPr>
        <w:t xml:space="preserve">kalite iyileştirme </w:t>
      </w:r>
      <w:r w:rsidR="0028797C" w:rsidRPr="005508F6">
        <w:rPr>
          <w:rFonts w:ascii="Times New Roman" w:hAnsi="Times New Roman" w:cs="Times New Roman"/>
          <w:sz w:val="24"/>
          <w:szCs w:val="24"/>
        </w:rPr>
        <w:t>çalışmalarına</w:t>
      </w:r>
      <w:r w:rsidRPr="005508F6">
        <w:rPr>
          <w:rFonts w:ascii="Times New Roman" w:hAnsi="Times New Roman" w:cs="Times New Roman"/>
          <w:sz w:val="24"/>
          <w:szCs w:val="24"/>
        </w:rPr>
        <w:t xml:space="preserve"> esas </w:t>
      </w:r>
      <w:r w:rsidR="0028797C" w:rsidRPr="005508F6">
        <w:rPr>
          <w:rFonts w:ascii="Times New Roman" w:hAnsi="Times New Roman" w:cs="Times New Roman"/>
          <w:sz w:val="24"/>
          <w:szCs w:val="24"/>
        </w:rPr>
        <w:t xml:space="preserve">olarak </w:t>
      </w:r>
      <w:r w:rsidRPr="005508F6">
        <w:rPr>
          <w:rFonts w:ascii="Times New Roman" w:hAnsi="Times New Roman" w:cs="Times New Roman"/>
          <w:sz w:val="24"/>
          <w:szCs w:val="24"/>
        </w:rPr>
        <w:t>alın</w:t>
      </w:r>
      <w:r w:rsidR="005508F6">
        <w:rPr>
          <w:rFonts w:ascii="Times New Roman" w:hAnsi="Times New Roman" w:cs="Times New Roman"/>
          <w:sz w:val="24"/>
          <w:szCs w:val="24"/>
        </w:rPr>
        <w:t>maktadır.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>6. İLGİLİ DOKÜMANLAR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>6.1. Dış Kaynaklı Dokümanlar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sz w:val="24"/>
          <w:szCs w:val="24"/>
        </w:rPr>
        <w:t>DŞ-001-ISO 9001:2008 Standardı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77">
        <w:rPr>
          <w:rFonts w:ascii="Times New Roman" w:hAnsi="Times New Roman" w:cs="Times New Roman"/>
          <w:b/>
          <w:bCs/>
          <w:sz w:val="24"/>
          <w:szCs w:val="24"/>
        </w:rPr>
        <w:t>6.2. İç Kaynaklı Dokümanlar</w:t>
      </w:r>
    </w:p>
    <w:p w:rsidR="00F079A9" w:rsidRPr="00972277" w:rsidRDefault="00F079A9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sz w:val="24"/>
          <w:szCs w:val="24"/>
        </w:rPr>
        <w:t>SBF-</w:t>
      </w:r>
      <w:r w:rsidR="007A1E15" w:rsidRPr="00972277">
        <w:rPr>
          <w:rFonts w:ascii="Times New Roman" w:hAnsi="Times New Roman" w:cs="Times New Roman"/>
          <w:sz w:val="24"/>
          <w:szCs w:val="24"/>
        </w:rPr>
        <w:t xml:space="preserve"> Hemşirelik-</w:t>
      </w:r>
      <w:r w:rsidRPr="00972277">
        <w:rPr>
          <w:rFonts w:ascii="Times New Roman" w:hAnsi="Times New Roman" w:cs="Times New Roman"/>
          <w:sz w:val="24"/>
          <w:szCs w:val="24"/>
        </w:rPr>
        <w:t xml:space="preserve">Düzeltici ve </w:t>
      </w:r>
      <w:r w:rsidR="00F7502E">
        <w:rPr>
          <w:rFonts w:ascii="Times New Roman" w:hAnsi="Times New Roman" w:cs="Times New Roman"/>
          <w:sz w:val="24"/>
          <w:szCs w:val="24"/>
        </w:rPr>
        <w:t>İyileştirici Faaliyet (Dİ</w:t>
      </w:r>
      <w:r w:rsidRPr="00972277">
        <w:rPr>
          <w:rFonts w:ascii="Times New Roman" w:hAnsi="Times New Roman" w:cs="Times New Roman"/>
          <w:sz w:val="24"/>
          <w:szCs w:val="24"/>
        </w:rPr>
        <w:t>F) Formu</w:t>
      </w:r>
    </w:p>
    <w:p w:rsidR="007A1E15" w:rsidRDefault="007A1E15" w:rsidP="002D009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5E0">
        <w:rPr>
          <w:rFonts w:ascii="Times New Roman" w:hAnsi="Times New Roman" w:cs="Times New Roman"/>
          <w:sz w:val="24"/>
          <w:szCs w:val="24"/>
        </w:rPr>
        <w:t>SBF-Hemşirelik-</w:t>
      </w:r>
      <w:r w:rsidR="00242CEB" w:rsidRPr="00D535E0">
        <w:rPr>
          <w:rFonts w:ascii="Times New Roman" w:hAnsi="Times New Roman" w:cs="Times New Roman"/>
          <w:sz w:val="24"/>
          <w:szCs w:val="24"/>
        </w:rPr>
        <w:t xml:space="preserve"> Düzeltici ve </w:t>
      </w:r>
      <w:r w:rsidR="00F7502E">
        <w:rPr>
          <w:rFonts w:ascii="Times New Roman" w:hAnsi="Times New Roman" w:cs="Times New Roman"/>
          <w:sz w:val="24"/>
          <w:szCs w:val="24"/>
        </w:rPr>
        <w:t>İyileştirici</w:t>
      </w:r>
      <w:r w:rsidR="00242CEB" w:rsidRPr="00D535E0">
        <w:rPr>
          <w:rFonts w:ascii="Times New Roman" w:hAnsi="Times New Roman" w:cs="Times New Roman"/>
          <w:sz w:val="24"/>
          <w:szCs w:val="24"/>
        </w:rPr>
        <w:t xml:space="preserve"> Faaliyet İzleme Formu </w:t>
      </w:r>
      <w:r w:rsidRPr="00D535E0">
        <w:rPr>
          <w:rFonts w:ascii="Times New Roman" w:hAnsi="Times New Roman" w:cs="Times New Roman"/>
          <w:sz w:val="24"/>
          <w:szCs w:val="24"/>
        </w:rPr>
        <w:t>(</w:t>
      </w:r>
      <w:r w:rsidR="00F7502E">
        <w:rPr>
          <w:rFonts w:ascii="Times New Roman" w:hAnsi="Times New Roman" w:cs="Times New Roman"/>
          <w:bCs/>
          <w:sz w:val="24"/>
          <w:szCs w:val="24"/>
        </w:rPr>
        <w:t>Dİ</w:t>
      </w:r>
      <w:r w:rsidR="00242CEB" w:rsidRPr="00D535E0">
        <w:rPr>
          <w:rFonts w:ascii="Times New Roman" w:hAnsi="Times New Roman" w:cs="Times New Roman"/>
          <w:bCs/>
          <w:sz w:val="24"/>
          <w:szCs w:val="24"/>
        </w:rPr>
        <w:t>FİF</w:t>
      </w:r>
      <w:r w:rsidRPr="00D535E0">
        <w:rPr>
          <w:rFonts w:ascii="Times New Roman" w:hAnsi="Times New Roman" w:cs="Times New Roman"/>
          <w:bCs/>
          <w:sz w:val="24"/>
          <w:szCs w:val="24"/>
        </w:rPr>
        <w:t>)</w:t>
      </w:r>
    </w:p>
    <w:p w:rsidR="00D535E0" w:rsidRPr="00D535E0" w:rsidRDefault="00D535E0" w:rsidP="00D535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77">
        <w:rPr>
          <w:rFonts w:ascii="Times New Roman" w:hAnsi="Times New Roman" w:cs="Times New Roman"/>
          <w:sz w:val="24"/>
          <w:szCs w:val="24"/>
        </w:rPr>
        <w:t>SBF- Hemşirelik-</w:t>
      </w:r>
      <w:r w:rsidRPr="00D535E0">
        <w:rPr>
          <w:rFonts w:ascii="Times New Roman" w:hAnsi="Times New Roman" w:cs="Times New Roman"/>
          <w:sz w:val="24"/>
          <w:szCs w:val="24"/>
        </w:rPr>
        <w:t xml:space="preserve">Düzeltici ve </w:t>
      </w:r>
      <w:r w:rsidR="00F7502E">
        <w:rPr>
          <w:rFonts w:ascii="Times New Roman" w:hAnsi="Times New Roman" w:cs="Times New Roman"/>
          <w:sz w:val="24"/>
          <w:szCs w:val="24"/>
        </w:rPr>
        <w:t>İyileştirici</w:t>
      </w:r>
      <w:r w:rsidRPr="00D53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Faaliyet İş Akış Şeması</w:t>
      </w:r>
    </w:p>
    <w:p w:rsidR="00D535E0" w:rsidRDefault="00D535E0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15" w:rsidRPr="00F079A9" w:rsidRDefault="007A1E15" w:rsidP="002D0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E15" w:rsidRPr="00F079A9" w:rsidSect="005A5C5B">
      <w:head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FF" w:rsidRDefault="00806CFF" w:rsidP="00E100A2">
      <w:pPr>
        <w:spacing w:after="0" w:line="240" w:lineRule="auto"/>
      </w:pPr>
      <w:r>
        <w:separator/>
      </w:r>
    </w:p>
  </w:endnote>
  <w:endnote w:type="continuationSeparator" w:id="0">
    <w:p w:rsidR="00806CFF" w:rsidRDefault="00806CFF" w:rsidP="00E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FF" w:rsidRDefault="00806CFF" w:rsidP="00E100A2">
      <w:pPr>
        <w:spacing w:after="0" w:line="240" w:lineRule="auto"/>
      </w:pPr>
      <w:r>
        <w:separator/>
      </w:r>
    </w:p>
  </w:footnote>
  <w:footnote w:type="continuationSeparator" w:id="0">
    <w:p w:rsidR="00806CFF" w:rsidRDefault="00806CFF" w:rsidP="00E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1A" w:rsidRDefault="0057071A">
    <w:pPr>
      <w:pStyle w:val="stbilgi"/>
    </w:pPr>
  </w:p>
  <w:tbl>
    <w:tblPr>
      <w:tblStyle w:val="TabloKlavuzu1"/>
      <w:tblpPr w:leftFromText="141" w:rightFromText="141" w:vertAnchor="text" w:horzAnchor="margin" w:tblpXSpec="center" w:tblpY="-939"/>
      <w:tblW w:w="11347" w:type="dxa"/>
      <w:tblLook w:val="04A0"/>
    </w:tblPr>
    <w:tblGrid>
      <w:gridCol w:w="1516"/>
      <w:gridCol w:w="6658"/>
      <w:gridCol w:w="1877"/>
      <w:gridCol w:w="1296"/>
    </w:tblGrid>
    <w:tr w:rsidR="0057071A" w:rsidRPr="00034841" w:rsidTr="00DF010F">
      <w:trPr>
        <w:trHeight w:val="234"/>
      </w:trPr>
      <w:tc>
        <w:tcPr>
          <w:tcW w:w="1516" w:type="dxa"/>
          <w:vMerge w:val="restart"/>
        </w:tcPr>
        <w:p w:rsidR="0057071A" w:rsidRPr="00034841" w:rsidRDefault="0057071A" w:rsidP="0057071A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34841"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3439</wp:posOffset>
                </wp:positionH>
                <wp:positionV relativeFrom="paragraph">
                  <wp:posOffset>190500</wp:posOffset>
                </wp:positionV>
                <wp:extent cx="663787" cy="666750"/>
                <wp:effectExtent l="0" t="0" r="3175" b="0"/>
                <wp:wrapTight wrapText="bothSides">
                  <wp:wrapPolygon edited="0">
                    <wp:start x="0" y="0"/>
                    <wp:lineTo x="0" y="20983"/>
                    <wp:lineTo x="21083" y="20983"/>
                    <wp:lineTo x="21083" y="0"/>
                    <wp:lineTo x="0" y="0"/>
                  </wp:wrapPolygon>
                </wp:wrapTight>
                <wp:docPr id="1" name="Resim 1" descr="http://ssbf.omu.edu.tr/user/themes/fakulte/assets/images/omu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sbf.omu.edu.tr/user/themes/fakulte/assets/images/omu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787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58" w:type="dxa"/>
          <w:vMerge w:val="restart"/>
        </w:tcPr>
        <w:p w:rsidR="0057071A" w:rsidRPr="00034841" w:rsidRDefault="0057071A" w:rsidP="0057071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57071A" w:rsidRDefault="0057071A" w:rsidP="0057071A">
          <w:pPr>
            <w:adjustRightInd w:val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ONDOKUZ MAYIS ÜNİVERSİTESİ</w:t>
          </w:r>
        </w:p>
        <w:p w:rsidR="0057071A" w:rsidRDefault="0057071A" w:rsidP="0057071A">
          <w:pPr>
            <w:adjustRightInd w:val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SAĞLIK BİLİMLERİ FAKÜLTESİ</w:t>
          </w:r>
        </w:p>
        <w:p w:rsidR="0057071A" w:rsidRPr="00613F5D" w:rsidRDefault="0057071A" w:rsidP="0057071A">
          <w:pPr>
            <w:adjustRightInd w:val="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Pr="002C7151">
            <w:rPr>
              <w:rFonts w:ascii="Times New Roman" w:hAnsi="Times New Roman" w:cs="Times New Roman"/>
              <w:b/>
              <w:bCs/>
            </w:rPr>
            <w:t>HEMŞİRELİK BÖLÜMÜ</w:t>
          </w:r>
        </w:p>
        <w:p w:rsidR="0057071A" w:rsidRPr="00613F5D" w:rsidRDefault="0057071A" w:rsidP="0057071A">
          <w:pPr>
            <w:jc w:val="center"/>
            <w:rPr>
              <w:rFonts w:ascii="Times New Roman" w:hAnsi="Times New Roman" w:cs="Times New Roman"/>
              <w:b/>
              <w:szCs w:val="28"/>
            </w:rPr>
          </w:pPr>
          <w:r w:rsidRPr="00613F5D">
            <w:rPr>
              <w:rFonts w:ascii="Times New Roman" w:hAnsi="Times New Roman" w:cs="Times New Roman"/>
              <w:b/>
              <w:szCs w:val="28"/>
            </w:rPr>
            <w:t xml:space="preserve">DÜZELTİCİ VE </w:t>
          </w:r>
          <w:r>
            <w:rPr>
              <w:rFonts w:ascii="Times New Roman" w:hAnsi="Times New Roman" w:cs="Times New Roman"/>
              <w:b/>
              <w:szCs w:val="28"/>
            </w:rPr>
            <w:t>İYİLEŞTİRİCİ</w:t>
          </w:r>
          <w:r w:rsidRPr="00613F5D">
            <w:rPr>
              <w:rFonts w:ascii="Times New Roman" w:hAnsi="Times New Roman" w:cs="Times New Roman"/>
              <w:b/>
              <w:szCs w:val="28"/>
            </w:rPr>
            <w:t xml:space="preserve"> FAALİYET </w:t>
          </w:r>
          <w:r>
            <w:rPr>
              <w:rFonts w:ascii="Times New Roman" w:hAnsi="Times New Roman" w:cs="Times New Roman"/>
              <w:b/>
              <w:szCs w:val="28"/>
            </w:rPr>
            <w:t>PROSEDÜRÜ</w:t>
          </w:r>
        </w:p>
        <w:p w:rsidR="0057071A" w:rsidRPr="00034841" w:rsidRDefault="0057071A" w:rsidP="0057071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877" w:type="dxa"/>
        </w:tcPr>
        <w:p w:rsidR="0057071A" w:rsidRPr="00034841" w:rsidRDefault="0057071A" w:rsidP="0057071A">
          <w:pPr>
            <w:shd w:val="clear" w:color="auto" w:fill="FFFFFF" w:themeFill="background1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34841">
            <w:rPr>
              <w:rFonts w:ascii="Times New Roman" w:hAnsi="Times New Roman" w:cs="Times New Roman"/>
              <w:sz w:val="24"/>
              <w:szCs w:val="24"/>
            </w:rPr>
            <w:t xml:space="preserve">Doküman </w:t>
          </w:r>
          <w:r>
            <w:rPr>
              <w:rFonts w:ascii="Times New Roman" w:hAnsi="Times New Roman" w:cs="Times New Roman"/>
              <w:sz w:val="24"/>
              <w:szCs w:val="24"/>
            </w:rPr>
            <w:t>No:</w:t>
          </w:r>
        </w:p>
      </w:tc>
      <w:tc>
        <w:tcPr>
          <w:tcW w:w="1296" w:type="dxa"/>
        </w:tcPr>
        <w:p w:rsidR="0057071A" w:rsidRPr="00275439" w:rsidRDefault="0057071A" w:rsidP="0057071A">
          <w:p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KB-</w:t>
          </w:r>
          <w:r w:rsidRPr="00275439">
            <w:rPr>
              <w:rFonts w:ascii="Times New Roman" w:hAnsi="Times New Roman" w:cs="Times New Roman"/>
              <w:bCs/>
              <w:sz w:val="24"/>
              <w:szCs w:val="24"/>
            </w:rPr>
            <w:t>1</w:t>
          </w:r>
        </w:p>
      </w:tc>
    </w:tr>
    <w:tr w:rsidR="0057071A" w:rsidRPr="00034841" w:rsidTr="00DF010F">
      <w:trPr>
        <w:trHeight w:val="248"/>
      </w:trPr>
      <w:tc>
        <w:tcPr>
          <w:tcW w:w="1516" w:type="dxa"/>
          <w:vMerge/>
        </w:tcPr>
        <w:p w:rsidR="0057071A" w:rsidRPr="00034841" w:rsidRDefault="0057071A" w:rsidP="0057071A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6658" w:type="dxa"/>
          <w:vMerge/>
        </w:tcPr>
        <w:p w:rsidR="0057071A" w:rsidRPr="00034841" w:rsidRDefault="0057071A" w:rsidP="0057071A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877" w:type="dxa"/>
        </w:tcPr>
        <w:p w:rsidR="0057071A" w:rsidRPr="00034841" w:rsidRDefault="0057071A" w:rsidP="0057071A">
          <w:pPr>
            <w:shd w:val="clear" w:color="auto" w:fill="FFFFFF" w:themeFill="background1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34841">
            <w:rPr>
              <w:rFonts w:ascii="Times New Roman" w:hAnsi="Times New Roman" w:cs="Times New Roman"/>
              <w:sz w:val="24"/>
              <w:szCs w:val="24"/>
            </w:rPr>
            <w:t>İlk Yayın Tarihi:</w:t>
          </w:r>
        </w:p>
      </w:tc>
      <w:tc>
        <w:tcPr>
          <w:tcW w:w="1296" w:type="dxa"/>
        </w:tcPr>
        <w:p w:rsidR="0057071A" w:rsidRPr="00275439" w:rsidRDefault="0057071A" w:rsidP="0057071A">
          <w:p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75439">
            <w:rPr>
              <w:rFonts w:ascii="Times New Roman" w:hAnsi="Times New Roman" w:cs="Times New Roman"/>
              <w:bCs/>
              <w:sz w:val="24"/>
              <w:szCs w:val="24"/>
            </w:rPr>
            <w:t>18.12.2018</w:t>
          </w:r>
        </w:p>
      </w:tc>
    </w:tr>
    <w:tr w:rsidR="0057071A" w:rsidRPr="00034841" w:rsidTr="00DF010F">
      <w:trPr>
        <w:trHeight w:val="248"/>
      </w:trPr>
      <w:tc>
        <w:tcPr>
          <w:tcW w:w="1516" w:type="dxa"/>
          <w:vMerge/>
        </w:tcPr>
        <w:p w:rsidR="0057071A" w:rsidRPr="00034841" w:rsidRDefault="0057071A" w:rsidP="0057071A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6658" w:type="dxa"/>
          <w:vMerge/>
        </w:tcPr>
        <w:p w:rsidR="0057071A" w:rsidRPr="00034841" w:rsidRDefault="0057071A" w:rsidP="0057071A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877" w:type="dxa"/>
        </w:tcPr>
        <w:p w:rsidR="0057071A" w:rsidRPr="00034841" w:rsidRDefault="0057071A" w:rsidP="0057071A">
          <w:pPr>
            <w:shd w:val="clear" w:color="auto" w:fill="FFFFFF" w:themeFill="background1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34841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296" w:type="dxa"/>
        </w:tcPr>
        <w:p w:rsidR="0057071A" w:rsidRPr="00945E44" w:rsidRDefault="00263D7C" w:rsidP="00263D7C">
          <w:p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22.06.2021</w:t>
          </w:r>
        </w:p>
      </w:tc>
    </w:tr>
    <w:tr w:rsidR="0057071A" w:rsidRPr="00034841" w:rsidTr="00DF010F">
      <w:trPr>
        <w:trHeight w:val="248"/>
      </w:trPr>
      <w:tc>
        <w:tcPr>
          <w:tcW w:w="1516" w:type="dxa"/>
          <w:vMerge/>
        </w:tcPr>
        <w:p w:rsidR="0057071A" w:rsidRPr="00034841" w:rsidRDefault="0057071A" w:rsidP="0057071A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6658" w:type="dxa"/>
          <w:vMerge/>
        </w:tcPr>
        <w:p w:rsidR="0057071A" w:rsidRPr="00034841" w:rsidRDefault="0057071A" w:rsidP="0057071A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877" w:type="dxa"/>
        </w:tcPr>
        <w:p w:rsidR="0057071A" w:rsidRPr="00034841" w:rsidRDefault="0057071A" w:rsidP="0057071A">
          <w:r>
            <w:rPr>
              <w:rFonts w:ascii="Times New Roman" w:hAnsi="Times New Roman" w:cs="Times New Roman"/>
              <w:sz w:val="24"/>
              <w:szCs w:val="24"/>
            </w:rPr>
            <w:t>Revizyon No:</w:t>
          </w:r>
          <w:r w:rsidRPr="00034841">
            <w:rPr>
              <w:rFonts w:ascii="Times New Roman" w:hAnsi="Times New Roman" w:cs="Times New Roman"/>
              <w:bCs/>
              <w:sz w:val="24"/>
              <w:szCs w:val="24"/>
            </w:rPr>
            <w:t xml:space="preserve">                         </w:t>
          </w:r>
        </w:p>
      </w:tc>
      <w:tc>
        <w:tcPr>
          <w:tcW w:w="1296" w:type="dxa"/>
        </w:tcPr>
        <w:p w:rsidR="0057071A" w:rsidRPr="00034841" w:rsidRDefault="00263D7C" w:rsidP="0057071A">
          <w:p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02</w:t>
          </w:r>
        </w:p>
      </w:tc>
    </w:tr>
    <w:tr w:rsidR="0057071A" w:rsidRPr="00034841" w:rsidTr="00DF010F">
      <w:trPr>
        <w:trHeight w:val="243"/>
      </w:trPr>
      <w:tc>
        <w:tcPr>
          <w:tcW w:w="1516" w:type="dxa"/>
          <w:vMerge/>
        </w:tcPr>
        <w:p w:rsidR="0057071A" w:rsidRPr="00034841" w:rsidRDefault="0057071A" w:rsidP="0057071A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6658" w:type="dxa"/>
          <w:vMerge/>
        </w:tcPr>
        <w:p w:rsidR="0057071A" w:rsidRPr="00034841" w:rsidRDefault="0057071A" w:rsidP="0057071A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877" w:type="dxa"/>
        </w:tcPr>
        <w:p w:rsidR="0057071A" w:rsidRPr="00034841" w:rsidRDefault="0057071A" w:rsidP="0057071A">
          <w:p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34841">
            <w:rPr>
              <w:rFonts w:ascii="Times New Roman" w:hAnsi="Times New Roman" w:cs="Times New Roman"/>
              <w:bCs/>
              <w:sz w:val="24"/>
              <w:szCs w:val="24"/>
            </w:rPr>
            <w:t>Sayfa No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:</w:t>
          </w:r>
        </w:p>
      </w:tc>
      <w:tc>
        <w:tcPr>
          <w:tcW w:w="1296" w:type="dxa"/>
        </w:tcPr>
        <w:p w:rsidR="0057071A" w:rsidRPr="00034841" w:rsidRDefault="006B2D0B" w:rsidP="0057071A">
          <w:p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1</w:t>
          </w:r>
          <w:r w:rsidR="0057071A">
            <w:rPr>
              <w:rFonts w:ascii="Times New Roman" w:hAnsi="Times New Roman" w:cs="Times New Roman"/>
              <w:bCs/>
              <w:sz w:val="24"/>
              <w:szCs w:val="24"/>
            </w:rPr>
            <w:t>/3</w:t>
          </w:r>
        </w:p>
      </w:tc>
    </w:tr>
  </w:tbl>
  <w:p w:rsidR="0057071A" w:rsidRDefault="0057071A">
    <w:pPr>
      <w:pStyle w:val="stbilgi"/>
    </w:pPr>
  </w:p>
  <w:p w:rsidR="0057071A" w:rsidRDefault="0057071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7E57"/>
    <w:multiLevelType w:val="hybridMultilevel"/>
    <w:tmpl w:val="9D4030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B0C01"/>
    <w:multiLevelType w:val="hybridMultilevel"/>
    <w:tmpl w:val="7858234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C47FF"/>
    <w:multiLevelType w:val="hybridMultilevel"/>
    <w:tmpl w:val="85ACA2B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D03DB"/>
    <w:multiLevelType w:val="hybridMultilevel"/>
    <w:tmpl w:val="808040A2"/>
    <w:lvl w:ilvl="0" w:tplc="DCD211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513EE"/>
    <w:multiLevelType w:val="hybridMultilevel"/>
    <w:tmpl w:val="01DE1F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330A8"/>
    <w:multiLevelType w:val="hybridMultilevel"/>
    <w:tmpl w:val="BF8C019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2728A"/>
    <w:rsid w:val="00016A4A"/>
    <w:rsid w:val="000279D2"/>
    <w:rsid w:val="00037387"/>
    <w:rsid w:val="000430AF"/>
    <w:rsid w:val="00064422"/>
    <w:rsid w:val="00072B21"/>
    <w:rsid w:val="0007456D"/>
    <w:rsid w:val="00082FE1"/>
    <w:rsid w:val="000859A8"/>
    <w:rsid w:val="000C5F08"/>
    <w:rsid w:val="000F343A"/>
    <w:rsid w:val="0013098E"/>
    <w:rsid w:val="00142CFA"/>
    <w:rsid w:val="001566E1"/>
    <w:rsid w:val="00161FA7"/>
    <w:rsid w:val="00163845"/>
    <w:rsid w:val="00166947"/>
    <w:rsid w:val="001B2AA5"/>
    <w:rsid w:val="001C0C0A"/>
    <w:rsid w:val="001C2E09"/>
    <w:rsid w:val="001D4DC5"/>
    <w:rsid w:val="001E7AFB"/>
    <w:rsid w:val="001F6FAA"/>
    <w:rsid w:val="002339A2"/>
    <w:rsid w:val="00242CEB"/>
    <w:rsid w:val="00263D7C"/>
    <w:rsid w:val="00275439"/>
    <w:rsid w:val="00282257"/>
    <w:rsid w:val="0028797C"/>
    <w:rsid w:val="002C2328"/>
    <w:rsid w:val="002D0097"/>
    <w:rsid w:val="002F0B27"/>
    <w:rsid w:val="002F19E1"/>
    <w:rsid w:val="003211A2"/>
    <w:rsid w:val="00332382"/>
    <w:rsid w:val="003408B7"/>
    <w:rsid w:val="003575D7"/>
    <w:rsid w:val="0036508F"/>
    <w:rsid w:val="00367667"/>
    <w:rsid w:val="00367B08"/>
    <w:rsid w:val="003850E8"/>
    <w:rsid w:val="003C0FCF"/>
    <w:rsid w:val="00417719"/>
    <w:rsid w:val="00436886"/>
    <w:rsid w:val="0046208F"/>
    <w:rsid w:val="004917A1"/>
    <w:rsid w:val="004B1285"/>
    <w:rsid w:val="004C1225"/>
    <w:rsid w:val="0051004C"/>
    <w:rsid w:val="00510A7A"/>
    <w:rsid w:val="00521A53"/>
    <w:rsid w:val="005236E1"/>
    <w:rsid w:val="005508F6"/>
    <w:rsid w:val="0057071A"/>
    <w:rsid w:val="00585B3E"/>
    <w:rsid w:val="00592490"/>
    <w:rsid w:val="005A5C5B"/>
    <w:rsid w:val="005E3EAA"/>
    <w:rsid w:val="005F06C3"/>
    <w:rsid w:val="005F21C2"/>
    <w:rsid w:val="006055DB"/>
    <w:rsid w:val="006556F4"/>
    <w:rsid w:val="00674C0C"/>
    <w:rsid w:val="00675E8C"/>
    <w:rsid w:val="00680F4A"/>
    <w:rsid w:val="006826BA"/>
    <w:rsid w:val="00686312"/>
    <w:rsid w:val="006A3335"/>
    <w:rsid w:val="006B2D0B"/>
    <w:rsid w:val="006C18F6"/>
    <w:rsid w:val="006F0593"/>
    <w:rsid w:val="006F6B14"/>
    <w:rsid w:val="00706A9E"/>
    <w:rsid w:val="00724D52"/>
    <w:rsid w:val="007277C9"/>
    <w:rsid w:val="00731B8E"/>
    <w:rsid w:val="0073588D"/>
    <w:rsid w:val="00740EF9"/>
    <w:rsid w:val="007675DB"/>
    <w:rsid w:val="0077480A"/>
    <w:rsid w:val="00786505"/>
    <w:rsid w:val="007A1E15"/>
    <w:rsid w:val="007A4725"/>
    <w:rsid w:val="007B7ACC"/>
    <w:rsid w:val="007D736F"/>
    <w:rsid w:val="00806CFF"/>
    <w:rsid w:val="008106CC"/>
    <w:rsid w:val="00845A4D"/>
    <w:rsid w:val="008577F2"/>
    <w:rsid w:val="008605E2"/>
    <w:rsid w:val="00861879"/>
    <w:rsid w:val="00884F6B"/>
    <w:rsid w:val="00887531"/>
    <w:rsid w:val="008A1877"/>
    <w:rsid w:val="008C0672"/>
    <w:rsid w:val="008C416F"/>
    <w:rsid w:val="008F4463"/>
    <w:rsid w:val="00907CE4"/>
    <w:rsid w:val="0092728A"/>
    <w:rsid w:val="009374DA"/>
    <w:rsid w:val="00945E44"/>
    <w:rsid w:val="0094605E"/>
    <w:rsid w:val="00972277"/>
    <w:rsid w:val="00977711"/>
    <w:rsid w:val="0098352B"/>
    <w:rsid w:val="00985CF3"/>
    <w:rsid w:val="009B756A"/>
    <w:rsid w:val="009C126C"/>
    <w:rsid w:val="009C4434"/>
    <w:rsid w:val="009E2F3E"/>
    <w:rsid w:val="00A0448F"/>
    <w:rsid w:val="00A133BA"/>
    <w:rsid w:val="00A20716"/>
    <w:rsid w:val="00A2596E"/>
    <w:rsid w:val="00A27233"/>
    <w:rsid w:val="00A3231C"/>
    <w:rsid w:val="00A476B1"/>
    <w:rsid w:val="00A47777"/>
    <w:rsid w:val="00A8326A"/>
    <w:rsid w:val="00AC64D4"/>
    <w:rsid w:val="00AE3F7D"/>
    <w:rsid w:val="00B35DB5"/>
    <w:rsid w:val="00B56AC9"/>
    <w:rsid w:val="00B80E06"/>
    <w:rsid w:val="00B83867"/>
    <w:rsid w:val="00B94707"/>
    <w:rsid w:val="00BB30E3"/>
    <w:rsid w:val="00BF41AC"/>
    <w:rsid w:val="00C1737B"/>
    <w:rsid w:val="00C27979"/>
    <w:rsid w:val="00C30AAC"/>
    <w:rsid w:val="00C42491"/>
    <w:rsid w:val="00C657A3"/>
    <w:rsid w:val="00C755DC"/>
    <w:rsid w:val="00C93ECC"/>
    <w:rsid w:val="00CB70D5"/>
    <w:rsid w:val="00CC55BC"/>
    <w:rsid w:val="00CD097B"/>
    <w:rsid w:val="00D03A79"/>
    <w:rsid w:val="00D2334F"/>
    <w:rsid w:val="00D239B4"/>
    <w:rsid w:val="00D509EE"/>
    <w:rsid w:val="00D526D8"/>
    <w:rsid w:val="00D535E0"/>
    <w:rsid w:val="00D82F47"/>
    <w:rsid w:val="00D85D35"/>
    <w:rsid w:val="00DA548F"/>
    <w:rsid w:val="00DD41D3"/>
    <w:rsid w:val="00E100A2"/>
    <w:rsid w:val="00E22031"/>
    <w:rsid w:val="00E43E1E"/>
    <w:rsid w:val="00E54895"/>
    <w:rsid w:val="00E617D4"/>
    <w:rsid w:val="00E64B19"/>
    <w:rsid w:val="00E660DB"/>
    <w:rsid w:val="00EA511D"/>
    <w:rsid w:val="00ED42BD"/>
    <w:rsid w:val="00ED5E16"/>
    <w:rsid w:val="00F079A9"/>
    <w:rsid w:val="00F208A5"/>
    <w:rsid w:val="00F35E7C"/>
    <w:rsid w:val="00F50486"/>
    <w:rsid w:val="00F7502E"/>
    <w:rsid w:val="00FE1622"/>
    <w:rsid w:val="00FE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1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00A2"/>
  </w:style>
  <w:style w:type="paragraph" w:styleId="Altbilgi">
    <w:name w:val="footer"/>
    <w:basedOn w:val="Normal"/>
    <w:link w:val="AltbilgiChar"/>
    <w:uiPriority w:val="99"/>
    <w:unhideWhenUsed/>
    <w:rsid w:val="00E1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00A2"/>
  </w:style>
  <w:style w:type="paragraph" w:styleId="ListeParagraf">
    <w:name w:val="List Paragraph"/>
    <w:basedOn w:val="Normal"/>
    <w:uiPriority w:val="34"/>
    <w:qFormat/>
    <w:rsid w:val="007B7A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F3E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27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A433-902C-4D77-96E8-AAFDA9C6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PC</cp:lastModifiedBy>
  <cp:revision>73</cp:revision>
  <cp:lastPrinted>2018-12-05T12:25:00Z</cp:lastPrinted>
  <dcterms:created xsi:type="dcterms:W3CDTF">2018-12-05T11:07:00Z</dcterms:created>
  <dcterms:modified xsi:type="dcterms:W3CDTF">2021-06-22T13:04:00Z</dcterms:modified>
</cp:coreProperties>
</file>